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8A" w:rsidRPr="0097598A" w:rsidRDefault="0097598A" w:rsidP="00975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98A">
        <w:rPr>
          <w:rFonts w:ascii="Times New Roman" w:hAnsi="Times New Roman" w:cs="Times New Roman"/>
          <w:sz w:val="24"/>
          <w:szCs w:val="24"/>
        </w:rPr>
        <w:t>Информация для граждан, имеющих трех и более детей,</w:t>
      </w:r>
    </w:p>
    <w:p w:rsidR="0097598A" w:rsidRPr="0097598A" w:rsidRDefault="0097598A" w:rsidP="00975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о приеме заявлений об участии в мероприятии по получению</w:t>
      </w:r>
    </w:p>
    <w:p w:rsidR="0097598A" w:rsidRPr="0097598A" w:rsidRDefault="0097598A" w:rsidP="00975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компенсационных выплат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В период с 26 декабря 2022 года по 28 февраля 2023 года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ТЭК и ЖКХ КК объявлен прием заявлений от граждан, имеющих трех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детей, об участии в мероприятии по получению компенсационной выплаты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бюджета Краснодарского края для погашения суммы основного долга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жилищному кредиту на приобретение (строительство)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реализуемого в рамках подпрограммы «Улучшение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населения Краснодарского края» государственной программы Краснодарского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края «Развитие жилищно-коммунального хозяйства».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Заявление об участии в мероприятии по получению компенсационной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выплаты заполняется преимущественно в электронном виде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официальный сайт ГКУ КК «Кубанский центр государственной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населения и развития финансового рынка» https://www.kubcenter.ru/, ссылка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форму заполнения заявления в электронном виде также размещена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официальном сайте министерства министерством ТЭК и ЖКХ КК</w:t>
      </w:r>
    </w:p>
    <w:p w:rsidR="0097598A" w:rsidRPr="0097598A" w:rsidRDefault="0044597B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598A" w:rsidRPr="00FA1340">
          <w:rPr>
            <w:rStyle w:val="a3"/>
            <w:rFonts w:ascii="Times New Roman" w:hAnsi="Times New Roman" w:cs="Times New Roman"/>
            <w:sz w:val="24"/>
            <w:szCs w:val="24"/>
          </w:rPr>
          <w:t>https://mintekgkh.krasnodar.ru/news/announcements/s/announcements/e/258520</w:t>
        </w:r>
      </w:hyperlink>
      <w:r w:rsidR="0097598A" w:rsidRPr="0097598A">
        <w:rPr>
          <w:rFonts w:ascii="Times New Roman" w:hAnsi="Times New Roman" w:cs="Times New Roman"/>
          <w:sz w:val="24"/>
          <w:szCs w:val="24"/>
        </w:rPr>
        <w:t>.</w:t>
      </w:r>
      <w:r w:rsidR="0097598A">
        <w:rPr>
          <w:rFonts w:ascii="Times New Roman" w:hAnsi="Times New Roman" w:cs="Times New Roman"/>
          <w:sz w:val="24"/>
          <w:szCs w:val="24"/>
        </w:rPr>
        <w:t xml:space="preserve"> </w:t>
      </w:r>
      <w:r w:rsidR="0097598A" w:rsidRPr="0097598A">
        <w:rPr>
          <w:rFonts w:ascii="Times New Roman" w:hAnsi="Times New Roman" w:cs="Times New Roman"/>
          <w:sz w:val="24"/>
          <w:szCs w:val="24"/>
        </w:rPr>
        <w:t>Право на получение компенсационной выплаты имеет гражданин,</w:t>
      </w:r>
      <w:r w:rsidR="0097598A">
        <w:rPr>
          <w:rFonts w:ascii="Times New Roman" w:hAnsi="Times New Roman" w:cs="Times New Roman"/>
          <w:sz w:val="24"/>
          <w:szCs w:val="24"/>
        </w:rPr>
        <w:t xml:space="preserve"> </w:t>
      </w:r>
      <w:r w:rsidR="0097598A" w:rsidRPr="0097598A">
        <w:rPr>
          <w:rFonts w:ascii="Times New Roman" w:hAnsi="Times New Roman" w:cs="Times New Roman"/>
          <w:sz w:val="24"/>
          <w:szCs w:val="24"/>
        </w:rPr>
        <w:t>имеющий трех и более детей, в отношении которого до 21 июля 2022 года</w:t>
      </w:r>
      <w:r w:rsidR="0097598A">
        <w:rPr>
          <w:rFonts w:ascii="Times New Roman" w:hAnsi="Times New Roman" w:cs="Times New Roman"/>
          <w:sz w:val="24"/>
          <w:szCs w:val="24"/>
        </w:rPr>
        <w:t xml:space="preserve"> </w:t>
      </w:r>
      <w:r w:rsidR="0097598A" w:rsidRPr="0097598A">
        <w:rPr>
          <w:rFonts w:ascii="Times New Roman" w:hAnsi="Times New Roman" w:cs="Times New Roman"/>
          <w:sz w:val="24"/>
          <w:szCs w:val="24"/>
        </w:rPr>
        <w:t>органом местного самоуправления муниципального образования</w:t>
      </w:r>
      <w:r w:rsidR="0097598A">
        <w:rPr>
          <w:rFonts w:ascii="Times New Roman" w:hAnsi="Times New Roman" w:cs="Times New Roman"/>
          <w:sz w:val="24"/>
          <w:szCs w:val="24"/>
        </w:rPr>
        <w:t xml:space="preserve"> </w:t>
      </w:r>
      <w:r w:rsidR="0097598A" w:rsidRPr="0097598A">
        <w:rPr>
          <w:rFonts w:ascii="Times New Roman" w:hAnsi="Times New Roman" w:cs="Times New Roman"/>
          <w:sz w:val="24"/>
          <w:szCs w:val="24"/>
        </w:rPr>
        <w:t>Краснодарского края принято решение о постановке на учет в качестве лица,</w:t>
      </w:r>
      <w:r w:rsidR="0097598A">
        <w:rPr>
          <w:rFonts w:ascii="Times New Roman" w:hAnsi="Times New Roman" w:cs="Times New Roman"/>
          <w:sz w:val="24"/>
          <w:szCs w:val="24"/>
        </w:rPr>
        <w:t xml:space="preserve"> </w:t>
      </w:r>
      <w:r w:rsidR="0097598A" w:rsidRPr="0097598A">
        <w:rPr>
          <w:rFonts w:ascii="Times New Roman" w:hAnsi="Times New Roman" w:cs="Times New Roman"/>
          <w:sz w:val="24"/>
          <w:szCs w:val="24"/>
        </w:rPr>
        <w:t>имеющего право на предоставление ему в собственность бесплатно земельного</w:t>
      </w:r>
      <w:r w:rsidR="0097598A">
        <w:rPr>
          <w:rFonts w:ascii="Times New Roman" w:hAnsi="Times New Roman" w:cs="Times New Roman"/>
          <w:sz w:val="24"/>
          <w:szCs w:val="24"/>
        </w:rPr>
        <w:t xml:space="preserve"> </w:t>
      </w:r>
      <w:r w:rsidR="0097598A" w:rsidRPr="0097598A">
        <w:rPr>
          <w:rFonts w:ascii="Times New Roman" w:hAnsi="Times New Roman" w:cs="Times New Roman"/>
          <w:sz w:val="24"/>
          <w:szCs w:val="24"/>
        </w:rPr>
        <w:t>участка, а также подавший в установленном порядке до 21 июля 2022 года</w:t>
      </w:r>
    </w:p>
    <w:p w:rsid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заявление о постановке его на такой учет, при условии последующего принятия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решения о постановке на данный учет.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Компенсационная выплата предоставляется в размере суммы 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основного долга по жилищному кредиту, но не более 300000 (трехсот тысяч)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98A">
        <w:rPr>
          <w:rFonts w:ascii="Times New Roman" w:hAnsi="Times New Roman" w:cs="Times New Roman"/>
          <w:sz w:val="24"/>
          <w:szCs w:val="24"/>
        </w:rPr>
        <w:t>Компенсационная выплата предоставляется для погашения суммы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основного долга по жилищному кредиту, заемщиком по которому является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заявитель: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- на приобретение жилого помещения по договору купли-продажи;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- на приобретение жилого помещения, являющегося объектом долевого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участия в строительстве, путем заключения договора участия в долевом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строительстве или договора уступки прав требований по договору участия в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долевом строительстве;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- на строительство индивидуального жилого дома.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Получение компенсационный выплаты является основанием для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принятия решения соответствующим органом местного самоуправления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 xml:space="preserve">муниципальных образований Краснодарского края о снятии гражданина </w:t>
      </w:r>
      <w:proofErr w:type="gramStart"/>
      <w:r w:rsidRPr="0097598A">
        <w:rPr>
          <w:rFonts w:ascii="Times New Roman" w:hAnsi="Times New Roman" w:cs="Times New Roman"/>
          <w:sz w:val="24"/>
          <w:szCs w:val="24"/>
        </w:rPr>
        <w:t>с</w:t>
      </w:r>
      <w:r w:rsidR="00280E3C">
        <w:rPr>
          <w:rFonts w:ascii="Times New Roman" w:hAnsi="Times New Roman" w:cs="Times New Roman"/>
          <w:sz w:val="24"/>
          <w:szCs w:val="24"/>
        </w:rPr>
        <w:t xml:space="preserve">  </w:t>
      </w:r>
      <w:r w:rsidRPr="0097598A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97598A">
        <w:rPr>
          <w:rFonts w:ascii="Times New Roman" w:hAnsi="Times New Roman" w:cs="Times New Roman"/>
          <w:sz w:val="24"/>
          <w:szCs w:val="24"/>
        </w:rPr>
        <w:t xml:space="preserve"> в качестве лица, имеющего право на предоставление ему в собственность</w:t>
      </w:r>
      <w:r w:rsidR="00280E3C">
        <w:rPr>
          <w:rFonts w:ascii="Times New Roman" w:hAnsi="Times New Roman" w:cs="Times New Roman"/>
          <w:sz w:val="24"/>
          <w:szCs w:val="24"/>
        </w:rPr>
        <w:t xml:space="preserve"> </w:t>
      </w:r>
      <w:r w:rsidRPr="0097598A">
        <w:rPr>
          <w:rFonts w:ascii="Times New Roman" w:hAnsi="Times New Roman" w:cs="Times New Roman"/>
          <w:sz w:val="24"/>
          <w:szCs w:val="24"/>
        </w:rPr>
        <w:t>бесплатно земельного участка.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Консультации по предоставлению компенсационных выплат можно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получить в ГКУ КК «Кубанский центр государственной поддержки населения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и развития финансового рынка», тел. 8(861)255-33-50, 8(861)251-78-17,</w:t>
      </w:r>
    </w:p>
    <w:p w:rsidR="0097598A" w:rsidRPr="0097598A" w:rsidRDefault="0097598A" w:rsidP="0028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8A">
        <w:rPr>
          <w:rFonts w:ascii="Times New Roman" w:hAnsi="Times New Roman" w:cs="Times New Roman"/>
          <w:sz w:val="24"/>
          <w:szCs w:val="24"/>
        </w:rPr>
        <w:t>8(861)255-41-05.</w:t>
      </w:r>
    </w:p>
    <w:sectPr w:rsidR="0097598A" w:rsidRPr="0097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7"/>
    <w:rsid w:val="00200C77"/>
    <w:rsid w:val="00280E3C"/>
    <w:rsid w:val="0044597B"/>
    <w:rsid w:val="007068FA"/>
    <w:rsid w:val="009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90BE-ADFC-4DA9-8EB2-CDCEE6D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ekgkh.krasnodar.ru/news/announcements/s/announcements/e/258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Пазий</dc:creator>
  <cp:keywords/>
  <dc:description/>
  <cp:lastModifiedBy>Александр Пазий</cp:lastModifiedBy>
  <cp:revision>2</cp:revision>
  <dcterms:created xsi:type="dcterms:W3CDTF">2023-02-14T11:57:00Z</dcterms:created>
  <dcterms:modified xsi:type="dcterms:W3CDTF">2023-02-14T11:57:00Z</dcterms:modified>
</cp:coreProperties>
</file>