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6C" w:rsidRPr="006E29CE" w:rsidRDefault="0078666C" w:rsidP="0078666C">
      <w:pPr>
        <w:pStyle w:val="a9"/>
        <w:ind w:firstLine="709"/>
        <w:jc w:val="center"/>
        <w:rPr>
          <w:rFonts w:ascii="Arial" w:hAnsi="Arial" w:cs="Arial"/>
        </w:rPr>
      </w:pPr>
      <w:r w:rsidRPr="006E29CE">
        <w:rPr>
          <w:rFonts w:ascii="Arial" w:hAnsi="Arial" w:cs="Arial"/>
        </w:rPr>
        <w:t>КРАСНОДАРСКИЙ КРАЙ</w:t>
      </w:r>
    </w:p>
    <w:p w:rsidR="0078666C" w:rsidRPr="006E29CE" w:rsidRDefault="0078666C" w:rsidP="0078666C">
      <w:pPr>
        <w:pStyle w:val="a9"/>
        <w:ind w:firstLine="709"/>
        <w:jc w:val="center"/>
        <w:rPr>
          <w:rFonts w:ascii="Arial" w:hAnsi="Arial" w:cs="Arial"/>
        </w:rPr>
      </w:pPr>
      <w:r w:rsidRPr="006E29CE">
        <w:rPr>
          <w:rFonts w:ascii="Arial" w:hAnsi="Arial" w:cs="Arial"/>
        </w:rPr>
        <w:t>ВЫСЕЛКОВСКИЙ РАЙОН</w:t>
      </w:r>
    </w:p>
    <w:p w:rsidR="0078666C" w:rsidRPr="006E29CE" w:rsidRDefault="0078666C" w:rsidP="0078666C">
      <w:pPr>
        <w:pStyle w:val="a9"/>
        <w:ind w:firstLine="709"/>
        <w:jc w:val="center"/>
        <w:rPr>
          <w:rFonts w:ascii="Arial" w:hAnsi="Arial" w:cs="Arial"/>
        </w:rPr>
      </w:pPr>
      <w:r w:rsidRPr="006E29CE">
        <w:rPr>
          <w:rFonts w:ascii="Arial" w:hAnsi="Arial" w:cs="Arial"/>
        </w:rPr>
        <w:t>СОВЕТ БЕЙСУЖЕКСКОГО СЕЛЬСКОГО ПОСЕЛЕНИЯ</w:t>
      </w:r>
    </w:p>
    <w:p w:rsidR="0078666C" w:rsidRPr="006E29CE" w:rsidRDefault="0078666C" w:rsidP="0078666C">
      <w:pPr>
        <w:pStyle w:val="a9"/>
        <w:ind w:firstLine="709"/>
        <w:jc w:val="center"/>
        <w:rPr>
          <w:rFonts w:ascii="Arial" w:hAnsi="Arial" w:cs="Arial"/>
        </w:rPr>
      </w:pPr>
      <w:r w:rsidRPr="006E29CE">
        <w:rPr>
          <w:rFonts w:ascii="Arial" w:hAnsi="Arial" w:cs="Arial"/>
        </w:rPr>
        <w:t>ВЫСЕЛКОВСКОГО РАЙОНА</w:t>
      </w:r>
    </w:p>
    <w:p w:rsidR="0078666C" w:rsidRPr="004F6390" w:rsidRDefault="0078666C" w:rsidP="0078666C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</w:p>
    <w:p w:rsidR="0078666C" w:rsidRPr="003E4E8F" w:rsidRDefault="0078666C" w:rsidP="0078666C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E4E8F">
        <w:rPr>
          <w:rFonts w:ascii="Arial" w:hAnsi="Arial" w:cs="Arial"/>
          <w:bCs/>
          <w:sz w:val="24"/>
          <w:szCs w:val="24"/>
        </w:rPr>
        <w:t>РЕШЕНИЕ</w:t>
      </w:r>
    </w:p>
    <w:p w:rsidR="0078666C" w:rsidRDefault="0078666C" w:rsidP="0078666C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:rsidR="003124BC" w:rsidRPr="0078666C" w:rsidRDefault="0078666C" w:rsidP="0078666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декабря 2015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2-77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4E8F">
        <w:rPr>
          <w:rFonts w:ascii="Arial" w:hAnsi="Arial" w:cs="Arial"/>
          <w:sz w:val="24"/>
          <w:szCs w:val="24"/>
        </w:rPr>
        <w:t>х. Бейсужек</w:t>
      </w:r>
      <w:proofErr w:type="gramStart"/>
      <w:r w:rsidRPr="003E4E8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3E4E8F">
        <w:rPr>
          <w:rFonts w:ascii="Arial" w:hAnsi="Arial" w:cs="Arial"/>
          <w:sz w:val="24"/>
          <w:szCs w:val="24"/>
        </w:rPr>
        <w:t>торой</w:t>
      </w:r>
    </w:p>
    <w:p w:rsidR="003124BC" w:rsidRDefault="003124BC" w:rsidP="0078666C">
      <w:pPr>
        <w:pStyle w:val="a3"/>
        <w:ind w:firstLine="709"/>
        <w:jc w:val="center"/>
        <w:rPr>
          <w:rFonts w:ascii="Times New Roman" w:hAnsi="Times New Roman"/>
          <w:sz w:val="28"/>
        </w:rPr>
      </w:pPr>
    </w:p>
    <w:p w:rsidR="003124BC" w:rsidRPr="0078666C" w:rsidRDefault="003124BC" w:rsidP="0078666C">
      <w:pPr>
        <w:pStyle w:val="1"/>
        <w:tabs>
          <w:tab w:val="left" w:pos="7740"/>
        </w:tabs>
        <w:suppressAutoHyphens/>
        <w:ind w:firstLine="709"/>
        <w:rPr>
          <w:rFonts w:ascii="Arial" w:hAnsi="Arial" w:cs="Arial"/>
          <w:b/>
          <w:sz w:val="32"/>
          <w:szCs w:val="32"/>
        </w:rPr>
      </w:pPr>
      <w:r w:rsidRPr="0078666C">
        <w:rPr>
          <w:rFonts w:ascii="Arial" w:hAnsi="Arial" w:cs="Arial"/>
          <w:b/>
          <w:sz w:val="32"/>
          <w:szCs w:val="32"/>
        </w:rPr>
        <w:t xml:space="preserve">Об утверждении порядка предотвращения и (или) </w:t>
      </w:r>
    </w:p>
    <w:p w:rsidR="003124BC" w:rsidRPr="0078666C" w:rsidRDefault="003124BC" w:rsidP="0078666C">
      <w:pPr>
        <w:pStyle w:val="1"/>
        <w:tabs>
          <w:tab w:val="left" w:pos="7740"/>
        </w:tabs>
        <w:suppressAutoHyphens/>
        <w:ind w:firstLine="709"/>
        <w:rPr>
          <w:rFonts w:ascii="Arial" w:hAnsi="Arial" w:cs="Arial"/>
          <w:b/>
          <w:sz w:val="32"/>
          <w:szCs w:val="32"/>
        </w:rPr>
      </w:pPr>
      <w:r w:rsidRPr="0078666C">
        <w:rPr>
          <w:rFonts w:ascii="Arial" w:hAnsi="Arial" w:cs="Arial"/>
          <w:b/>
          <w:sz w:val="32"/>
          <w:szCs w:val="32"/>
        </w:rPr>
        <w:t xml:space="preserve">урегулирования конфликта интересов </w:t>
      </w:r>
      <w:proofErr w:type="gramStart"/>
      <w:r w:rsidRPr="0078666C">
        <w:rPr>
          <w:rFonts w:ascii="Arial" w:hAnsi="Arial" w:cs="Arial"/>
          <w:b/>
          <w:sz w:val="32"/>
          <w:szCs w:val="32"/>
        </w:rPr>
        <w:t>для</w:t>
      </w:r>
      <w:proofErr w:type="gramEnd"/>
      <w:r w:rsidRPr="0078666C">
        <w:rPr>
          <w:rFonts w:ascii="Arial" w:hAnsi="Arial" w:cs="Arial"/>
          <w:b/>
          <w:sz w:val="32"/>
          <w:szCs w:val="32"/>
        </w:rPr>
        <w:t xml:space="preserve"> отдельных </w:t>
      </w:r>
    </w:p>
    <w:p w:rsidR="003124BC" w:rsidRPr="0078666C" w:rsidRDefault="003124BC" w:rsidP="0078666C">
      <w:pPr>
        <w:pStyle w:val="1"/>
        <w:tabs>
          <w:tab w:val="left" w:pos="7740"/>
        </w:tabs>
        <w:suppressAutoHyphens/>
        <w:ind w:firstLine="709"/>
        <w:rPr>
          <w:rFonts w:ascii="Arial" w:hAnsi="Arial" w:cs="Arial"/>
          <w:b/>
          <w:sz w:val="32"/>
          <w:szCs w:val="32"/>
        </w:rPr>
      </w:pPr>
      <w:r w:rsidRPr="0078666C">
        <w:rPr>
          <w:rFonts w:ascii="Arial" w:hAnsi="Arial" w:cs="Arial"/>
          <w:b/>
          <w:sz w:val="32"/>
          <w:szCs w:val="32"/>
        </w:rPr>
        <w:t>лиц, замещающих муниципальные должности</w:t>
      </w:r>
    </w:p>
    <w:p w:rsidR="003124BC" w:rsidRDefault="003124BC" w:rsidP="0078666C">
      <w:pPr>
        <w:suppressAutoHyphens/>
        <w:ind w:firstLine="709"/>
        <w:jc w:val="both"/>
        <w:rPr>
          <w:sz w:val="28"/>
          <w:szCs w:val="28"/>
        </w:rPr>
      </w:pPr>
    </w:p>
    <w:p w:rsidR="003124BC" w:rsidRPr="00F65D3F" w:rsidRDefault="003124BC" w:rsidP="0078666C">
      <w:pPr>
        <w:suppressAutoHyphens/>
        <w:ind w:firstLine="709"/>
        <w:jc w:val="both"/>
        <w:rPr>
          <w:sz w:val="28"/>
          <w:szCs w:val="28"/>
        </w:rPr>
      </w:pPr>
    </w:p>
    <w:p w:rsidR="003124BC" w:rsidRPr="0078666C" w:rsidRDefault="003124BC" w:rsidP="0078666C">
      <w:pPr>
        <w:pStyle w:val="a9"/>
        <w:ind w:firstLine="709"/>
        <w:jc w:val="both"/>
        <w:rPr>
          <w:rFonts w:ascii="Arial" w:hAnsi="Arial" w:cs="Arial"/>
        </w:rPr>
      </w:pPr>
      <w:proofErr w:type="gramStart"/>
      <w:r w:rsidRPr="0078666C">
        <w:rPr>
          <w:rFonts w:ascii="Arial" w:hAnsi="Arial" w:cs="Arial"/>
        </w:rPr>
        <w:t>В соответствии с</w:t>
      </w:r>
      <w:r w:rsidR="00006537" w:rsidRPr="0078666C">
        <w:rPr>
          <w:rFonts w:ascii="Arial" w:hAnsi="Arial" w:cs="Arial"/>
        </w:rPr>
        <w:t xml:space="preserve"> Федеральным законом от 05 октября 2015 года № 285-ФЗ «</w:t>
      </w:r>
      <w:r w:rsidR="00006537" w:rsidRPr="0078666C">
        <w:rPr>
          <w:rFonts w:ascii="Arial" w:hAnsi="Arial" w:cs="Arial"/>
          <w:shd w:val="clear" w:color="auto" w:fill="FFFFFF"/>
        </w:rPr>
        <w:t xml:space="preserve">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</w:t>
      </w:r>
      <w:r w:rsidRPr="0078666C">
        <w:rPr>
          <w:rFonts w:ascii="Arial" w:hAnsi="Arial" w:cs="Arial"/>
        </w:rPr>
        <w:t>Федеральным законом от 25 декабря 2008 № 273</w:t>
      </w:r>
      <w:proofErr w:type="gramEnd"/>
      <w:r w:rsidRPr="0078666C">
        <w:rPr>
          <w:rFonts w:ascii="Arial" w:hAnsi="Arial" w:cs="Arial"/>
        </w:rPr>
        <w:t>- ФЗ «О противодействии коррупции», Федеральным законом от 06</w:t>
      </w:r>
      <w:r w:rsidR="00006537" w:rsidRPr="0078666C">
        <w:rPr>
          <w:rFonts w:ascii="Arial" w:hAnsi="Arial" w:cs="Arial"/>
        </w:rPr>
        <w:t xml:space="preserve"> октября 2003 № 131-</w:t>
      </w:r>
      <w:r w:rsidRPr="0078666C">
        <w:rPr>
          <w:rFonts w:ascii="Arial" w:hAnsi="Arial" w:cs="Arial"/>
        </w:rPr>
        <w:t>ФЗ «Об общих принципах организации местного самоуправления в Российской Федерации», Уставом</w:t>
      </w:r>
      <w:r w:rsidR="0078666C" w:rsidRPr="0078666C">
        <w:rPr>
          <w:rFonts w:ascii="Arial" w:hAnsi="Arial" w:cs="Arial"/>
        </w:rPr>
        <w:t xml:space="preserve"> </w:t>
      </w:r>
      <w:r w:rsidRPr="0078666C">
        <w:rPr>
          <w:rFonts w:ascii="Arial" w:hAnsi="Arial" w:cs="Arial"/>
        </w:rPr>
        <w:t>Бейсужекского сельского поселени</w:t>
      </w:r>
      <w:r w:rsidR="00006537" w:rsidRPr="0078666C">
        <w:rPr>
          <w:rFonts w:ascii="Arial" w:hAnsi="Arial" w:cs="Arial"/>
        </w:rPr>
        <w:t xml:space="preserve">я </w:t>
      </w:r>
      <w:r w:rsidRPr="0078666C">
        <w:rPr>
          <w:rFonts w:ascii="Arial" w:hAnsi="Arial" w:cs="Arial"/>
        </w:rPr>
        <w:t>Выселковского района, Совет</w:t>
      </w:r>
      <w:r w:rsidR="0078666C" w:rsidRPr="0078666C">
        <w:rPr>
          <w:rFonts w:ascii="Arial" w:hAnsi="Arial" w:cs="Arial"/>
        </w:rPr>
        <w:t xml:space="preserve"> </w:t>
      </w:r>
      <w:r w:rsidRPr="0078666C">
        <w:rPr>
          <w:rFonts w:ascii="Arial" w:hAnsi="Arial" w:cs="Arial"/>
        </w:rPr>
        <w:t>Бейсужекского сельского поселени</w:t>
      </w:r>
      <w:r w:rsidR="00006537" w:rsidRPr="0078666C">
        <w:rPr>
          <w:rFonts w:ascii="Arial" w:hAnsi="Arial" w:cs="Arial"/>
        </w:rPr>
        <w:t xml:space="preserve">я </w:t>
      </w:r>
      <w:r w:rsidR="0078666C">
        <w:rPr>
          <w:rFonts w:ascii="Arial" w:hAnsi="Arial" w:cs="Arial"/>
        </w:rPr>
        <w:t>Выселковского района реши</w:t>
      </w:r>
      <w:r w:rsidRPr="0078666C">
        <w:rPr>
          <w:rFonts w:ascii="Arial" w:hAnsi="Arial" w:cs="Arial"/>
        </w:rPr>
        <w:t>л:</w:t>
      </w:r>
    </w:p>
    <w:p w:rsidR="003209C4" w:rsidRPr="0078666C" w:rsidRDefault="003124BC" w:rsidP="0078666C">
      <w:pPr>
        <w:pStyle w:val="a9"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1.Утвердить порядок предотвращения и</w:t>
      </w:r>
      <w:r w:rsidR="003209C4" w:rsidRPr="0078666C">
        <w:rPr>
          <w:rFonts w:ascii="Arial" w:hAnsi="Arial" w:cs="Arial"/>
        </w:rPr>
        <w:t xml:space="preserve"> (или)</w:t>
      </w:r>
      <w:r w:rsidRPr="0078666C">
        <w:rPr>
          <w:rFonts w:ascii="Arial" w:hAnsi="Arial" w:cs="Arial"/>
        </w:rPr>
        <w:t xml:space="preserve"> урегулирования конфликта интересов для отдельных</w:t>
      </w:r>
      <w:r w:rsidR="003209C4" w:rsidRPr="0078666C">
        <w:rPr>
          <w:rFonts w:ascii="Arial" w:hAnsi="Arial" w:cs="Arial"/>
        </w:rPr>
        <w:t xml:space="preserve"> лиц, замещающих муниципальные </w:t>
      </w:r>
      <w:r w:rsidRPr="0078666C">
        <w:rPr>
          <w:rFonts w:ascii="Arial" w:hAnsi="Arial" w:cs="Arial"/>
        </w:rPr>
        <w:t>должности (прилагается).</w:t>
      </w:r>
    </w:p>
    <w:p w:rsidR="00006537" w:rsidRPr="0078666C" w:rsidRDefault="00006537" w:rsidP="0078666C">
      <w:pPr>
        <w:pStyle w:val="a9"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2.Решение Совета Бейсужекского сельского поселения Выселковского района от 22 мая 2015 года № 5-50 «</w:t>
      </w:r>
      <w:r w:rsidR="003209C4" w:rsidRPr="0078666C">
        <w:rPr>
          <w:rFonts w:ascii="Arial" w:hAnsi="Arial" w:cs="Arial"/>
        </w:rPr>
        <w:t>Об утверждении порядка предотвращения и (или) урегулирования конфликта интересов для отдельных лиц, замещающих муниципальные должности</w:t>
      </w:r>
      <w:r w:rsidRPr="0078666C">
        <w:rPr>
          <w:rFonts w:ascii="Arial" w:hAnsi="Arial" w:cs="Arial"/>
        </w:rPr>
        <w:t>» признать утратившим силу.</w:t>
      </w:r>
    </w:p>
    <w:p w:rsidR="003124BC" w:rsidRPr="0078666C" w:rsidRDefault="003209C4" w:rsidP="0078666C">
      <w:pPr>
        <w:pStyle w:val="a9"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3</w:t>
      </w:r>
      <w:r w:rsidR="003124BC" w:rsidRPr="0078666C">
        <w:rPr>
          <w:rFonts w:ascii="Arial" w:hAnsi="Arial" w:cs="Arial"/>
        </w:rPr>
        <w:t>.Обнародовать настоящее решение и разместить на официальном сайте в сети Интернет администрации Бейсужекского сельского поселения Выселковского</w:t>
      </w:r>
      <w:r w:rsidR="00006537" w:rsidRPr="0078666C">
        <w:rPr>
          <w:rFonts w:ascii="Arial" w:hAnsi="Arial" w:cs="Arial"/>
        </w:rPr>
        <w:t xml:space="preserve"> </w:t>
      </w:r>
      <w:r w:rsidR="003124BC" w:rsidRPr="0078666C">
        <w:rPr>
          <w:rFonts w:ascii="Arial" w:hAnsi="Arial" w:cs="Arial"/>
        </w:rPr>
        <w:t>района.</w:t>
      </w:r>
    </w:p>
    <w:p w:rsidR="003124BC" w:rsidRPr="0078666C" w:rsidRDefault="003209C4" w:rsidP="0078666C">
      <w:pPr>
        <w:pStyle w:val="a9"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4</w:t>
      </w:r>
      <w:r w:rsidR="003124BC" w:rsidRPr="0078666C">
        <w:rPr>
          <w:rFonts w:ascii="Arial" w:hAnsi="Arial" w:cs="Arial"/>
        </w:rPr>
        <w:t>.Настоящее решение вступает в силу со дня его официального обнародования.</w:t>
      </w:r>
    </w:p>
    <w:p w:rsidR="003124BC" w:rsidRPr="0078666C" w:rsidRDefault="003124BC" w:rsidP="0078666C">
      <w:pPr>
        <w:suppressAutoHyphens/>
        <w:ind w:left="720" w:firstLine="709"/>
        <w:jc w:val="both"/>
        <w:rPr>
          <w:rFonts w:ascii="Arial" w:hAnsi="Arial" w:cs="Arial"/>
        </w:rPr>
      </w:pPr>
    </w:p>
    <w:p w:rsidR="003124BC" w:rsidRPr="0078666C" w:rsidRDefault="003124BC" w:rsidP="0078666C">
      <w:pPr>
        <w:suppressAutoHyphens/>
        <w:ind w:left="720" w:firstLine="709"/>
        <w:jc w:val="both"/>
        <w:rPr>
          <w:rFonts w:ascii="Arial" w:hAnsi="Arial" w:cs="Arial"/>
        </w:rPr>
      </w:pPr>
    </w:p>
    <w:p w:rsidR="003209C4" w:rsidRPr="0078666C" w:rsidRDefault="003209C4" w:rsidP="0078666C">
      <w:pPr>
        <w:suppressAutoHyphens/>
        <w:ind w:left="720" w:firstLine="709"/>
        <w:jc w:val="both"/>
        <w:rPr>
          <w:rFonts w:ascii="Arial" w:hAnsi="Arial" w:cs="Arial"/>
        </w:rPr>
      </w:pP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 xml:space="preserve">Глава Бейсужекского </w:t>
      </w: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сельского поселения</w:t>
      </w:r>
      <w:r w:rsidR="0078666C" w:rsidRPr="0078666C">
        <w:rPr>
          <w:rFonts w:ascii="Arial" w:hAnsi="Arial" w:cs="Arial"/>
        </w:rPr>
        <w:t xml:space="preserve"> </w:t>
      </w:r>
    </w:p>
    <w:p w:rsid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Выселковского района</w:t>
      </w:r>
      <w:r w:rsidR="0078666C" w:rsidRPr="0078666C">
        <w:rPr>
          <w:rFonts w:ascii="Arial" w:hAnsi="Arial" w:cs="Arial"/>
        </w:rPr>
        <w:t xml:space="preserve"> </w:t>
      </w: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Н.М.Мяшина</w:t>
      </w:r>
      <w:r w:rsidR="0078666C" w:rsidRPr="0078666C">
        <w:rPr>
          <w:rFonts w:ascii="Arial" w:hAnsi="Arial" w:cs="Arial"/>
        </w:rPr>
        <w:t xml:space="preserve"> </w:t>
      </w: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</w:p>
    <w:p w:rsidR="00B35BBD" w:rsidRDefault="00B35BBD" w:rsidP="00B35BBD">
      <w:pPr>
        <w:pStyle w:val="a6"/>
        <w:snapToGrid w:val="0"/>
        <w:rPr>
          <w:rFonts w:ascii="Arial" w:eastAsia="Times New Roman" w:hAnsi="Arial" w:cs="Arial"/>
          <w:kern w:val="0"/>
          <w:lang w:eastAsia="ru-RU"/>
        </w:rPr>
      </w:pPr>
    </w:p>
    <w:p w:rsidR="003124BC" w:rsidRPr="0078666C" w:rsidRDefault="003124BC" w:rsidP="006F46E7">
      <w:pPr>
        <w:pStyle w:val="a6"/>
        <w:snapToGrid w:val="0"/>
        <w:ind w:firstLine="708"/>
        <w:rPr>
          <w:rFonts w:ascii="Arial" w:hAnsi="Arial" w:cs="Arial"/>
        </w:rPr>
      </w:pPr>
      <w:r w:rsidRPr="0078666C">
        <w:rPr>
          <w:rFonts w:ascii="Arial" w:hAnsi="Arial" w:cs="Arial"/>
        </w:rPr>
        <w:t>ПРИЛОЖЕНИЕ</w:t>
      </w:r>
    </w:p>
    <w:p w:rsidR="003124BC" w:rsidRPr="0078666C" w:rsidRDefault="003124BC" w:rsidP="006F46E7">
      <w:pPr>
        <w:pStyle w:val="ConsPlusTitle"/>
        <w:widowControl/>
        <w:ind w:firstLine="708"/>
        <w:rPr>
          <w:b w:val="0"/>
          <w:bCs w:val="0"/>
          <w:sz w:val="24"/>
          <w:szCs w:val="24"/>
        </w:rPr>
      </w:pPr>
      <w:r w:rsidRPr="0078666C">
        <w:rPr>
          <w:b w:val="0"/>
          <w:bCs w:val="0"/>
          <w:sz w:val="24"/>
          <w:szCs w:val="24"/>
        </w:rPr>
        <w:t>УТВЕРЖДЕН</w:t>
      </w:r>
    </w:p>
    <w:p w:rsidR="003124BC" w:rsidRPr="0078666C" w:rsidRDefault="001167B3" w:rsidP="006F46E7">
      <w:pPr>
        <w:pStyle w:val="ConsPlusTitle"/>
        <w:widowControl/>
        <w:ind w:firstLine="708"/>
        <w:rPr>
          <w:b w:val="0"/>
          <w:bCs w:val="0"/>
          <w:sz w:val="24"/>
          <w:szCs w:val="24"/>
        </w:rPr>
      </w:pPr>
      <w:r w:rsidRPr="0078666C">
        <w:rPr>
          <w:b w:val="0"/>
          <w:bCs w:val="0"/>
          <w:sz w:val="24"/>
          <w:szCs w:val="24"/>
        </w:rPr>
        <w:t xml:space="preserve">решением </w:t>
      </w:r>
      <w:r w:rsidR="003124BC" w:rsidRPr="0078666C">
        <w:rPr>
          <w:b w:val="0"/>
          <w:bCs w:val="0"/>
          <w:sz w:val="24"/>
          <w:szCs w:val="24"/>
        </w:rPr>
        <w:t>сессии Совета</w:t>
      </w:r>
    </w:p>
    <w:p w:rsidR="006F46E7" w:rsidRDefault="003124BC" w:rsidP="006F46E7">
      <w:pPr>
        <w:pStyle w:val="ConsPlusTitle"/>
        <w:widowControl/>
        <w:ind w:firstLine="708"/>
        <w:rPr>
          <w:b w:val="0"/>
          <w:bCs w:val="0"/>
          <w:sz w:val="24"/>
          <w:szCs w:val="24"/>
        </w:rPr>
      </w:pPr>
      <w:r w:rsidRPr="0078666C">
        <w:rPr>
          <w:b w:val="0"/>
          <w:bCs w:val="0"/>
          <w:sz w:val="24"/>
          <w:szCs w:val="24"/>
        </w:rPr>
        <w:t xml:space="preserve">Бейсужекского сельского </w:t>
      </w:r>
    </w:p>
    <w:p w:rsidR="00B35BBD" w:rsidRDefault="003124BC" w:rsidP="006F46E7">
      <w:pPr>
        <w:pStyle w:val="ConsPlusTitle"/>
        <w:widowControl/>
        <w:ind w:firstLine="708"/>
        <w:rPr>
          <w:b w:val="0"/>
          <w:bCs w:val="0"/>
          <w:sz w:val="24"/>
          <w:szCs w:val="24"/>
        </w:rPr>
      </w:pPr>
      <w:r w:rsidRPr="0078666C">
        <w:rPr>
          <w:b w:val="0"/>
          <w:bCs w:val="0"/>
          <w:sz w:val="24"/>
          <w:szCs w:val="24"/>
        </w:rPr>
        <w:lastRenderedPageBreak/>
        <w:t>поселения Выселковского района</w:t>
      </w:r>
    </w:p>
    <w:p w:rsidR="003124BC" w:rsidRPr="00B35BBD" w:rsidRDefault="003124BC" w:rsidP="006F46E7">
      <w:pPr>
        <w:pStyle w:val="ConsPlusTitle"/>
        <w:widowControl/>
        <w:ind w:firstLine="708"/>
        <w:rPr>
          <w:b w:val="0"/>
          <w:sz w:val="24"/>
          <w:szCs w:val="24"/>
        </w:rPr>
      </w:pPr>
      <w:r w:rsidRPr="00B35BBD">
        <w:rPr>
          <w:b w:val="0"/>
          <w:sz w:val="24"/>
          <w:szCs w:val="24"/>
        </w:rPr>
        <w:t xml:space="preserve">от </w:t>
      </w:r>
      <w:r w:rsidR="005B677F">
        <w:rPr>
          <w:b w:val="0"/>
          <w:sz w:val="24"/>
          <w:szCs w:val="24"/>
        </w:rPr>
        <w:t>0</w:t>
      </w:r>
      <w:r w:rsidR="006F46E7">
        <w:rPr>
          <w:b w:val="0"/>
          <w:sz w:val="24"/>
          <w:szCs w:val="24"/>
        </w:rPr>
        <w:t>4.12.15 г.</w:t>
      </w:r>
      <w:r w:rsidRPr="00B35BBD">
        <w:rPr>
          <w:b w:val="0"/>
          <w:sz w:val="24"/>
          <w:szCs w:val="24"/>
        </w:rPr>
        <w:t xml:space="preserve"> №</w:t>
      </w:r>
      <w:r w:rsidR="006F46E7">
        <w:rPr>
          <w:b w:val="0"/>
          <w:sz w:val="24"/>
          <w:szCs w:val="24"/>
        </w:rPr>
        <w:t xml:space="preserve"> 2-77</w:t>
      </w:r>
    </w:p>
    <w:p w:rsidR="003124BC" w:rsidRPr="0078666C" w:rsidRDefault="003124BC" w:rsidP="006F46E7">
      <w:pPr>
        <w:rPr>
          <w:rFonts w:ascii="Arial" w:hAnsi="Arial" w:cs="Arial"/>
        </w:rPr>
      </w:pPr>
    </w:p>
    <w:p w:rsidR="003124BC" w:rsidRPr="0078666C" w:rsidRDefault="003124BC" w:rsidP="006F46E7">
      <w:pPr>
        <w:suppressAutoHyphens/>
        <w:jc w:val="both"/>
        <w:rPr>
          <w:rFonts w:ascii="Arial" w:hAnsi="Arial" w:cs="Arial"/>
        </w:rPr>
      </w:pPr>
    </w:p>
    <w:p w:rsidR="003124BC" w:rsidRPr="006F46E7" w:rsidRDefault="003124BC" w:rsidP="0078666C">
      <w:pPr>
        <w:pStyle w:val="1"/>
        <w:tabs>
          <w:tab w:val="left" w:pos="7740"/>
        </w:tabs>
        <w:suppressAutoHyphens/>
        <w:ind w:firstLine="709"/>
        <w:rPr>
          <w:rFonts w:ascii="Arial" w:hAnsi="Arial" w:cs="Arial"/>
          <w:b/>
          <w:sz w:val="24"/>
          <w:szCs w:val="24"/>
        </w:rPr>
      </w:pPr>
      <w:r w:rsidRPr="006F46E7">
        <w:rPr>
          <w:rFonts w:ascii="Arial" w:hAnsi="Arial" w:cs="Arial"/>
          <w:b/>
          <w:sz w:val="24"/>
          <w:szCs w:val="24"/>
        </w:rPr>
        <w:t>Порядок</w:t>
      </w:r>
    </w:p>
    <w:p w:rsidR="003124BC" w:rsidRPr="006F46E7" w:rsidRDefault="003124BC" w:rsidP="0078666C">
      <w:pPr>
        <w:suppressAutoHyphens/>
        <w:ind w:firstLine="709"/>
        <w:jc w:val="center"/>
        <w:rPr>
          <w:rFonts w:ascii="Arial" w:hAnsi="Arial" w:cs="Arial"/>
          <w:b/>
        </w:rPr>
      </w:pPr>
      <w:r w:rsidRPr="006F46E7">
        <w:rPr>
          <w:rFonts w:ascii="Arial" w:hAnsi="Arial" w:cs="Arial"/>
          <w:b/>
        </w:rPr>
        <w:t>предотвращения и</w:t>
      </w:r>
      <w:r w:rsidR="00792BCF" w:rsidRPr="006F46E7">
        <w:rPr>
          <w:rFonts w:ascii="Arial" w:hAnsi="Arial" w:cs="Arial"/>
          <w:b/>
        </w:rPr>
        <w:t xml:space="preserve"> (или)</w:t>
      </w:r>
      <w:r w:rsidRPr="006F46E7">
        <w:rPr>
          <w:rFonts w:ascii="Arial" w:hAnsi="Arial" w:cs="Arial"/>
          <w:b/>
        </w:rPr>
        <w:t xml:space="preserve"> урегулирования конфликта </w:t>
      </w:r>
    </w:p>
    <w:p w:rsidR="003124BC" w:rsidRPr="006F46E7" w:rsidRDefault="003124BC" w:rsidP="0078666C">
      <w:pPr>
        <w:suppressAutoHyphens/>
        <w:ind w:firstLine="709"/>
        <w:jc w:val="center"/>
        <w:rPr>
          <w:rFonts w:ascii="Arial" w:hAnsi="Arial" w:cs="Arial"/>
          <w:b/>
        </w:rPr>
      </w:pPr>
      <w:r w:rsidRPr="006F46E7">
        <w:rPr>
          <w:rFonts w:ascii="Arial" w:hAnsi="Arial" w:cs="Arial"/>
          <w:b/>
        </w:rPr>
        <w:t xml:space="preserve">интересов для отдельных лиц, замещающих </w:t>
      </w:r>
    </w:p>
    <w:p w:rsidR="003124BC" w:rsidRPr="006F46E7" w:rsidRDefault="003124BC" w:rsidP="0078666C">
      <w:pPr>
        <w:suppressAutoHyphens/>
        <w:ind w:firstLine="709"/>
        <w:jc w:val="center"/>
        <w:rPr>
          <w:rFonts w:ascii="Arial" w:hAnsi="Arial" w:cs="Arial"/>
          <w:b/>
        </w:rPr>
      </w:pPr>
      <w:r w:rsidRPr="006F46E7">
        <w:rPr>
          <w:rFonts w:ascii="Arial" w:hAnsi="Arial" w:cs="Arial"/>
          <w:b/>
        </w:rPr>
        <w:t>муниципальные должности</w:t>
      </w:r>
    </w:p>
    <w:p w:rsidR="003124BC" w:rsidRPr="0078666C" w:rsidRDefault="003124BC" w:rsidP="0078666C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</w:p>
    <w:p w:rsidR="003124BC" w:rsidRPr="0078666C" w:rsidRDefault="003124BC" w:rsidP="0078666C">
      <w:pPr>
        <w:suppressAutoHyphens/>
        <w:spacing w:line="276" w:lineRule="auto"/>
        <w:ind w:firstLine="709"/>
        <w:jc w:val="center"/>
        <w:rPr>
          <w:rFonts w:ascii="Arial" w:hAnsi="Arial" w:cs="Arial"/>
        </w:rPr>
      </w:pPr>
      <w:r w:rsidRPr="0078666C">
        <w:rPr>
          <w:rFonts w:ascii="Arial" w:hAnsi="Arial" w:cs="Arial"/>
        </w:rPr>
        <w:t xml:space="preserve">Раздел </w:t>
      </w:r>
      <w:r w:rsidRPr="0078666C">
        <w:rPr>
          <w:rFonts w:ascii="Arial" w:hAnsi="Arial" w:cs="Arial"/>
          <w:lang w:val="en-US"/>
        </w:rPr>
        <w:t>I</w:t>
      </w:r>
      <w:r w:rsidRPr="0078666C">
        <w:rPr>
          <w:rFonts w:ascii="Arial" w:hAnsi="Arial" w:cs="Arial"/>
        </w:rPr>
        <w:t>. Общие положения</w:t>
      </w:r>
    </w:p>
    <w:p w:rsidR="003124BC" w:rsidRPr="0078666C" w:rsidRDefault="003124BC" w:rsidP="0078666C">
      <w:pPr>
        <w:suppressAutoHyphens/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 xml:space="preserve">1. </w:t>
      </w:r>
      <w:proofErr w:type="gramStart"/>
      <w:r w:rsidRPr="0078666C">
        <w:rPr>
          <w:rFonts w:ascii="Arial" w:hAnsi="Arial" w:cs="Arial"/>
        </w:rPr>
        <w:t>Порядок предотвращения и урегулирования конфликта интересов для лиц, замещающих муниципальные должности, в соответствии со ст. 1 Закона Краснодарского края от 08 июня 2007года № 1243 «О Реестре</w:t>
      </w:r>
      <w:r w:rsidR="0078666C" w:rsidRPr="0078666C">
        <w:rPr>
          <w:rFonts w:ascii="Arial" w:hAnsi="Arial" w:cs="Arial"/>
        </w:rPr>
        <w:t xml:space="preserve"> </w:t>
      </w:r>
      <w:r w:rsidRPr="0078666C">
        <w:rPr>
          <w:rFonts w:ascii="Arial" w:hAnsi="Arial" w:cs="Arial"/>
        </w:rPr>
        <w:t>муниципальных должностей и реестре должностей муниципальной службы в Краснодарском крае» распространяется на лиц, замещающих должности председателя и секретаря избирательной комиссии муниципального образования, а также председателя, заместителя председателя, аудитора контрольно-счетного органа муниципального образования (далее – лица</w:t>
      </w:r>
      <w:proofErr w:type="gramEnd"/>
      <w:r w:rsidRPr="0078666C">
        <w:rPr>
          <w:rFonts w:ascii="Arial" w:hAnsi="Arial" w:cs="Arial"/>
        </w:rPr>
        <w:t>, замещающие муниципальные должности).</w:t>
      </w:r>
    </w:p>
    <w:p w:rsidR="008C1F2D" w:rsidRPr="0078666C" w:rsidRDefault="008C1F2D" w:rsidP="0078666C">
      <w:pPr>
        <w:pStyle w:val="a9"/>
        <w:ind w:firstLine="709"/>
        <w:jc w:val="both"/>
        <w:rPr>
          <w:rFonts w:ascii="Arial" w:eastAsiaTheme="minorEastAsia" w:hAnsi="Arial" w:cs="Arial"/>
        </w:rPr>
      </w:pPr>
      <w:r w:rsidRPr="0078666C">
        <w:rPr>
          <w:rFonts w:ascii="Arial" w:hAnsi="Arial" w:cs="Arial"/>
        </w:rPr>
        <w:t>2.Под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124BC" w:rsidRPr="0078666C" w:rsidRDefault="003124BC" w:rsidP="0078666C">
      <w:pPr>
        <w:pStyle w:val="a9"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3</w:t>
      </w:r>
      <w:r w:rsidR="004C29B5" w:rsidRPr="0078666C">
        <w:rPr>
          <w:rFonts w:ascii="Arial" w:hAnsi="Arial" w:cs="Arial"/>
        </w:rPr>
        <w:t xml:space="preserve">. </w:t>
      </w:r>
      <w:proofErr w:type="gramStart"/>
      <w:r w:rsidR="004C29B5" w:rsidRPr="0078666C">
        <w:rPr>
          <w:rFonts w:ascii="Arial" w:hAnsi="Arial" w:cs="Arial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5" w:anchor="/document/99/902135263/XA00M2M2MA/" w:tgtFrame="_self" w:history="1">
        <w:r w:rsidR="004C29B5" w:rsidRPr="0078666C">
          <w:rPr>
            <w:rStyle w:val="aa"/>
            <w:rFonts w:ascii="Arial" w:hAnsi="Arial" w:cs="Arial"/>
            <w:color w:val="000000" w:themeColor="text1"/>
            <w:u w:val="none"/>
          </w:rPr>
          <w:t>части 1 настоящей статьи</w:t>
        </w:r>
      </w:hyperlink>
      <w:r w:rsidR="004C29B5" w:rsidRPr="0078666C">
        <w:rPr>
          <w:rFonts w:ascii="Arial" w:hAnsi="Arial" w:cs="Arial"/>
          <w:color w:val="000000" w:themeColor="text1"/>
        </w:rPr>
        <w:t>,</w:t>
      </w:r>
      <w:r w:rsidR="004C29B5" w:rsidRPr="0078666C">
        <w:rPr>
          <w:rFonts w:ascii="Arial" w:hAnsi="Arial" w:cs="Arial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="004C29B5" w:rsidRPr="0078666C">
        <w:rPr>
          <w:rFonts w:ascii="Arial" w:hAnsi="Arial" w:cs="Arial"/>
        </w:rPr>
        <w:t xml:space="preserve">), гражданами или организациями, с которыми лицо, указанное в </w:t>
      </w:r>
      <w:hyperlink r:id="rId6" w:anchor="/document/99/902135263/XA00M2M2MA/" w:tgtFrame="_self" w:history="1">
        <w:r w:rsidR="004C29B5" w:rsidRPr="0078666C">
          <w:rPr>
            <w:rStyle w:val="aa"/>
            <w:rFonts w:ascii="Arial" w:hAnsi="Arial" w:cs="Arial"/>
            <w:color w:val="000000" w:themeColor="text1"/>
            <w:u w:val="none"/>
          </w:rPr>
          <w:t>части 1 настоящей статьи</w:t>
        </w:r>
      </w:hyperlink>
      <w:r w:rsidR="004C29B5" w:rsidRPr="0078666C">
        <w:rPr>
          <w:rFonts w:ascii="Arial" w:hAnsi="Arial" w:cs="Arial"/>
          <w:color w:val="000000" w:themeColor="text1"/>
        </w:rPr>
        <w:t>,</w:t>
      </w:r>
      <w:r w:rsidR="004C29B5" w:rsidRPr="0078666C">
        <w:rPr>
          <w:rFonts w:ascii="Arial" w:hAnsi="Arial" w:cs="Arial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209C4" w:rsidRPr="0078666C" w:rsidRDefault="003209C4" w:rsidP="0078666C">
      <w:pPr>
        <w:pStyle w:val="a9"/>
        <w:ind w:firstLine="709"/>
        <w:jc w:val="both"/>
        <w:rPr>
          <w:rFonts w:ascii="Arial" w:hAnsi="Arial" w:cs="Arial"/>
        </w:rPr>
      </w:pPr>
    </w:p>
    <w:p w:rsidR="003124BC" w:rsidRPr="0078666C" w:rsidRDefault="003124BC" w:rsidP="0078666C">
      <w:pPr>
        <w:suppressAutoHyphens/>
        <w:ind w:firstLine="709"/>
        <w:jc w:val="center"/>
        <w:rPr>
          <w:rFonts w:ascii="Arial" w:hAnsi="Arial" w:cs="Arial"/>
        </w:rPr>
      </w:pPr>
      <w:r w:rsidRPr="0078666C">
        <w:rPr>
          <w:rFonts w:ascii="Arial" w:hAnsi="Arial" w:cs="Arial"/>
        </w:rPr>
        <w:t xml:space="preserve">РАЗДЕЛ </w:t>
      </w:r>
      <w:r w:rsidRPr="0078666C">
        <w:rPr>
          <w:rFonts w:ascii="Arial" w:hAnsi="Arial" w:cs="Arial"/>
          <w:lang w:val="en-US"/>
        </w:rPr>
        <w:t>II</w:t>
      </w:r>
      <w:r w:rsidRPr="0078666C">
        <w:rPr>
          <w:rFonts w:ascii="Arial" w:hAnsi="Arial" w:cs="Arial"/>
        </w:rPr>
        <w:t>. Основные требования к предотвращению и (или) урегулированию конфликта интересов.</w:t>
      </w: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</w:p>
    <w:p w:rsidR="004C29B5" w:rsidRPr="0078666C" w:rsidRDefault="003124BC" w:rsidP="0078666C">
      <w:pPr>
        <w:pStyle w:val="a9"/>
        <w:tabs>
          <w:tab w:val="left" w:pos="709"/>
        </w:tabs>
        <w:ind w:firstLine="709"/>
        <w:jc w:val="both"/>
        <w:rPr>
          <w:rFonts w:ascii="Arial" w:eastAsiaTheme="minorEastAsia" w:hAnsi="Arial" w:cs="Arial"/>
          <w:color w:val="000000" w:themeColor="text1"/>
        </w:rPr>
      </w:pPr>
      <w:r w:rsidRPr="0078666C">
        <w:rPr>
          <w:rFonts w:ascii="Arial" w:hAnsi="Arial" w:cs="Arial"/>
          <w:color w:val="000000" w:themeColor="text1"/>
        </w:rPr>
        <w:t>4.</w:t>
      </w:r>
      <w:r w:rsidR="004C29B5" w:rsidRPr="0078666C">
        <w:rPr>
          <w:rFonts w:ascii="Arial" w:hAnsi="Arial" w:cs="Arial"/>
          <w:color w:val="000000" w:themeColor="text1"/>
        </w:rPr>
        <w:t xml:space="preserve"> Лицо, указанное в </w:t>
      </w:r>
      <w:hyperlink r:id="rId7" w:anchor="/document/99/902135263/XA00M2M2MA/" w:tgtFrame="_self" w:history="1">
        <w:r w:rsidR="004C29B5" w:rsidRPr="0078666C">
          <w:rPr>
            <w:rStyle w:val="aa"/>
            <w:rFonts w:ascii="Arial" w:hAnsi="Arial" w:cs="Arial"/>
            <w:color w:val="000000" w:themeColor="text1"/>
            <w:u w:val="none"/>
          </w:rPr>
          <w:t>части 1 статьи 10 Федерального закона</w:t>
        </w:r>
      </w:hyperlink>
      <w:r w:rsidR="00045801" w:rsidRPr="0078666C">
        <w:rPr>
          <w:rFonts w:ascii="Arial" w:hAnsi="Arial" w:cs="Arial"/>
          <w:color w:val="000000" w:themeColor="text1"/>
        </w:rPr>
        <w:t xml:space="preserve"> от 25 декабря 2008 года № 273-ФЗ «О противодействии коррупции»</w:t>
      </w:r>
      <w:r w:rsidR="004C29B5" w:rsidRPr="0078666C">
        <w:rPr>
          <w:rFonts w:ascii="Arial" w:hAnsi="Arial" w:cs="Arial"/>
          <w:color w:val="000000" w:themeColor="text1"/>
        </w:rPr>
        <w:t xml:space="preserve">, обязано принимать меры по недопущению любой возможности возникновения конфликта интересов. Лицо, указанное в </w:t>
      </w:r>
      <w:hyperlink r:id="rId8" w:anchor="/document/99/902135263/XA00M2M2MA/" w:tgtFrame="_self" w:history="1">
        <w:r w:rsidR="004C29B5" w:rsidRPr="0078666C">
          <w:rPr>
            <w:rStyle w:val="aa"/>
            <w:rFonts w:ascii="Arial" w:hAnsi="Arial" w:cs="Arial"/>
            <w:color w:val="000000" w:themeColor="text1"/>
            <w:u w:val="none"/>
          </w:rPr>
          <w:t>части 1 статьи 10 настоящего Федерального закона</w:t>
        </w:r>
      </w:hyperlink>
      <w:r w:rsidR="004C29B5" w:rsidRPr="0078666C">
        <w:rPr>
          <w:rFonts w:ascii="Arial" w:hAnsi="Arial" w:cs="Arial"/>
          <w:color w:val="000000" w:themeColor="text1"/>
        </w:rPr>
        <w:t>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  <w:r w:rsidR="004C29B5" w:rsidRPr="0078666C">
        <w:rPr>
          <w:rFonts w:ascii="Arial" w:eastAsiaTheme="minorEastAsia" w:hAnsi="Arial" w:cs="Arial"/>
          <w:color w:val="000000" w:themeColor="text1"/>
        </w:rPr>
        <w:t xml:space="preserve"> </w:t>
      </w:r>
      <w:r w:rsidR="004C29B5" w:rsidRPr="0078666C">
        <w:rPr>
          <w:rFonts w:ascii="Arial" w:hAnsi="Arial" w:cs="Arial"/>
          <w:color w:val="000000" w:themeColor="text1"/>
        </w:rPr>
        <w:t xml:space="preserve">Представитель нанимателя (работодатель), если ему стало известно о возникновении у лица, указанного в </w:t>
      </w:r>
      <w:hyperlink r:id="rId9" w:anchor="/document/99/902135263/XA00M2M2MA/" w:tgtFrame="_self" w:history="1">
        <w:r w:rsidR="004C29B5" w:rsidRPr="0078666C">
          <w:rPr>
            <w:rStyle w:val="aa"/>
            <w:rFonts w:ascii="Arial" w:hAnsi="Arial" w:cs="Arial"/>
            <w:color w:val="000000" w:themeColor="text1"/>
            <w:u w:val="none"/>
          </w:rPr>
          <w:t>части 1 статьи 10 настоящего Федерального закона</w:t>
        </w:r>
      </w:hyperlink>
      <w:r w:rsidR="004C29B5" w:rsidRPr="0078666C">
        <w:rPr>
          <w:rFonts w:ascii="Arial" w:hAnsi="Arial" w:cs="Arial"/>
          <w:color w:val="000000" w:themeColor="text1"/>
        </w:rPr>
        <w:t xml:space="preserve">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 </w:t>
      </w:r>
      <w:proofErr w:type="gramStart"/>
      <w:r w:rsidR="004C29B5" w:rsidRPr="0078666C">
        <w:rPr>
          <w:rFonts w:ascii="Arial" w:hAnsi="Arial" w:cs="Arial"/>
          <w:color w:val="000000" w:themeColor="text1"/>
        </w:rPr>
        <w:t xml:space="preserve">Предотвращение или урегулирование конфликта интересов может состоять в изменении должностного или служебного </w:t>
      </w:r>
      <w:r w:rsidR="004C29B5" w:rsidRPr="0078666C">
        <w:rPr>
          <w:rFonts w:ascii="Arial" w:hAnsi="Arial" w:cs="Arial"/>
          <w:color w:val="000000" w:themeColor="text1"/>
        </w:rPr>
        <w:lastRenderedPageBreak/>
        <w:t xml:space="preserve">положения лица, указанного в </w:t>
      </w:r>
      <w:hyperlink r:id="rId10" w:anchor="/document/99/902135263/XA00M2M2MA/" w:tgtFrame="_self" w:history="1">
        <w:r w:rsidR="004C29B5" w:rsidRPr="0078666C">
          <w:rPr>
            <w:rStyle w:val="aa"/>
            <w:rFonts w:ascii="Arial" w:hAnsi="Arial" w:cs="Arial"/>
            <w:color w:val="000000" w:themeColor="text1"/>
            <w:u w:val="none"/>
          </w:rPr>
          <w:t>части 1 статьи 10 настоящего Федерального закона</w:t>
        </w:r>
      </w:hyperlink>
      <w:r w:rsidR="004C29B5" w:rsidRPr="0078666C">
        <w:rPr>
          <w:rFonts w:ascii="Arial" w:hAnsi="Arial" w:cs="Arial"/>
          <w:color w:val="000000" w:themeColor="text1"/>
        </w:rPr>
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  <w:r w:rsidR="004C29B5" w:rsidRPr="0078666C">
        <w:rPr>
          <w:rFonts w:ascii="Arial" w:hAnsi="Arial" w:cs="Arial"/>
          <w:color w:val="000000" w:themeColor="text1"/>
        </w:rPr>
        <w:t xml:space="preserve"> Предотвращение и урегулирование конфликта интересов, стороной которого является лицо, указанное в </w:t>
      </w:r>
      <w:hyperlink r:id="rId11" w:anchor="/document/99/902135263/XA00M2M2MA/" w:tgtFrame="_self" w:history="1">
        <w:r w:rsidR="004C29B5" w:rsidRPr="0078666C">
          <w:rPr>
            <w:rStyle w:val="aa"/>
            <w:rFonts w:ascii="Arial" w:hAnsi="Arial" w:cs="Arial"/>
            <w:color w:val="000000" w:themeColor="text1"/>
            <w:u w:val="none"/>
          </w:rPr>
          <w:t>части 1 статьи 10 настоящего Федерального закона</w:t>
        </w:r>
      </w:hyperlink>
      <w:r w:rsidR="004C29B5" w:rsidRPr="0078666C">
        <w:rPr>
          <w:rFonts w:ascii="Arial" w:hAnsi="Arial" w:cs="Arial"/>
          <w:color w:val="000000" w:themeColor="text1"/>
        </w:rPr>
        <w:t xml:space="preserve">, осуществляются путем отвода или самоотвода указанного лица в случаях и порядке, предусмотренных законодательством Российской Федерации. Непринятие лицом, указанным в </w:t>
      </w:r>
      <w:hyperlink r:id="rId12" w:anchor="/document/99/902135263/XA00M2M2MA/" w:tgtFrame="_self" w:history="1">
        <w:r w:rsidR="004C29B5" w:rsidRPr="0078666C">
          <w:rPr>
            <w:rStyle w:val="aa"/>
            <w:rFonts w:ascii="Arial" w:hAnsi="Arial" w:cs="Arial"/>
            <w:color w:val="000000" w:themeColor="text1"/>
            <w:u w:val="none"/>
          </w:rPr>
          <w:t>части 1 статьи 10 настоящего Федерального закона</w:t>
        </w:r>
      </w:hyperlink>
      <w:r w:rsidR="004C29B5" w:rsidRPr="0078666C">
        <w:rPr>
          <w:rFonts w:ascii="Arial" w:hAnsi="Arial" w:cs="Arial"/>
          <w:color w:val="000000" w:themeColor="text1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  <w:r w:rsidR="004C29B5" w:rsidRPr="0078666C">
        <w:rPr>
          <w:rFonts w:ascii="Arial" w:eastAsiaTheme="minorEastAsia" w:hAnsi="Arial" w:cs="Arial"/>
          <w:color w:val="000000" w:themeColor="text1"/>
        </w:rPr>
        <w:t xml:space="preserve"> </w:t>
      </w:r>
      <w:r w:rsidR="004C29B5" w:rsidRPr="0078666C">
        <w:rPr>
          <w:rFonts w:ascii="Arial" w:hAnsi="Arial" w:cs="Arial"/>
          <w:color w:val="000000" w:themeColor="text1"/>
        </w:rPr>
        <w:t>В случае</w:t>
      </w:r>
      <w:proofErr w:type="gramStart"/>
      <w:r w:rsidR="004C29B5" w:rsidRPr="0078666C">
        <w:rPr>
          <w:rFonts w:ascii="Arial" w:hAnsi="Arial" w:cs="Arial"/>
          <w:color w:val="000000" w:themeColor="text1"/>
        </w:rPr>
        <w:t>,</w:t>
      </w:r>
      <w:proofErr w:type="gramEnd"/>
      <w:r w:rsidR="004C29B5" w:rsidRPr="0078666C">
        <w:rPr>
          <w:rFonts w:ascii="Arial" w:hAnsi="Arial" w:cs="Arial"/>
          <w:color w:val="000000" w:themeColor="text1"/>
        </w:rPr>
        <w:t xml:space="preserve"> если лицо, указанное в </w:t>
      </w:r>
      <w:hyperlink r:id="rId13" w:anchor="/document/99/902135263/XA00M2M2MA/" w:tgtFrame="_self" w:history="1">
        <w:r w:rsidR="004C29B5" w:rsidRPr="0078666C">
          <w:rPr>
            <w:rStyle w:val="aa"/>
            <w:rFonts w:ascii="Arial" w:hAnsi="Arial" w:cs="Arial"/>
            <w:color w:val="000000" w:themeColor="text1"/>
            <w:u w:val="none"/>
          </w:rPr>
          <w:t>части 1 статьи 10 настоящего Федерального закона</w:t>
        </w:r>
      </w:hyperlink>
      <w:r w:rsidR="004C29B5" w:rsidRPr="0078666C">
        <w:rPr>
          <w:rFonts w:ascii="Arial" w:hAnsi="Arial" w:cs="Arial"/>
          <w:color w:val="000000" w:themeColor="text1"/>
        </w:rPr>
        <w:t>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3124BC" w:rsidRPr="0078666C" w:rsidRDefault="003124BC" w:rsidP="0078666C">
      <w:pPr>
        <w:pStyle w:val="a9"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 xml:space="preserve">5. </w:t>
      </w:r>
      <w:r w:rsidR="00A41D67" w:rsidRPr="0078666C">
        <w:rPr>
          <w:rFonts w:ascii="Arial" w:hAnsi="Arial" w:cs="Arial"/>
        </w:rPr>
        <w:t>Муниципальный служащий обязан</w:t>
      </w:r>
      <w:r w:rsidRPr="0078666C">
        <w:rPr>
          <w:rFonts w:ascii="Arial" w:hAnsi="Arial" w:cs="Arial"/>
        </w:rPr>
        <w:t xml:space="preserve"> </w:t>
      </w:r>
      <w:r w:rsidR="00392851" w:rsidRPr="0078666C">
        <w:rPr>
          <w:rFonts w:ascii="Arial" w:hAnsi="Arial" w:cs="Arial"/>
          <w:shd w:val="clear" w:color="auto" w:fill="FFFFFF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 w:rsidR="00392851" w:rsidRPr="0078666C">
        <w:rPr>
          <w:rFonts w:ascii="Arial" w:hAnsi="Arial" w:cs="Arial"/>
        </w:rPr>
        <w:t xml:space="preserve"> </w:t>
      </w:r>
      <w:r w:rsidRPr="0078666C">
        <w:rPr>
          <w:rFonts w:ascii="Arial" w:hAnsi="Arial" w:cs="Arial"/>
        </w:rPr>
        <w:t>(далее – уведомление).</w:t>
      </w: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6. В уведомлении указывается:</w:t>
      </w: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- фамилия, имя, отчество лица, замещающего муниципальную должность;</w:t>
      </w: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- замещаемая муниципальная должность;</w:t>
      </w: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 xml:space="preserve">- информация о ситуации, при которой </w:t>
      </w:r>
      <w:r w:rsidR="00662C3F" w:rsidRPr="0078666C">
        <w:rPr>
          <w:rFonts w:ascii="Arial" w:hAnsi="Arial" w:cs="Arial"/>
        </w:rPr>
        <w:t>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78666C">
        <w:rPr>
          <w:rFonts w:ascii="Arial" w:hAnsi="Arial" w:cs="Arial"/>
        </w:rPr>
        <w:t>;</w:t>
      </w:r>
    </w:p>
    <w:p w:rsidR="003124BC" w:rsidRPr="0078666C" w:rsidRDefault="003124BC" w:rsidP="0078666C">
      <w:pPr>
        <w:pStyle w:val="a9"/>
        <w:ind w:firstLine="709"/>
        <w:jc w:val="both"/>
        <w:rPr>
          <w:rFonts w:ascii="Arial" w:hAnsi="Arial" w:cs="Arial"/>
        </w:rPr>
      </w:pPr>
      <w:proofErr w:type="gramStart"/>
      <w:r w:rsidRPr="0078666C">
        <w:rPr>
          <w:rFonts w:ascii="Arial" w:hAnsi="Arial" w:cs="Arial"/>
        </w:rPr>
        <w:t>- информация о личной заинтересованности лица,</w:t>
      </w:r>
      <w:r w:rsidR="00662C3F" w:rsidRPr="0078666C">
        <w:rPr>
          <w:rFonts w:ascii="Arial" w:hAnsi="Arial" w:cs="Arial"/>
        </w:rPr>
        <w:t xml:space="preserve"> о</w:t>
      </w:r>
      <w:r w:rsidRPr="0078666C">
        <w:rPr>
          <w:rFonts w:ascii="Arial" w:hAnsi="Arial" w:cs="Arial"/>
        </w:rPr>
        <w:t xml:space="preserve"> </w:t>
      </w:r>
      <w:r w:rsidR="00662C3F" w:rsidRPr="0078666C">
        <w:rPr>
          <w:rFonts w:ascii="Arial" w:hAnsi="Arial" w:cs="Arial"/>
        </w:rPr>
        <w:t xml:space="preserve">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14" w:anchor="/document/99/902135263/XA00M2M2MA/" w:tgtFrame="_self" w:history="1">
        <w:r w:rsidR="00662C3F" w:rsidRPr="0078666C">
          <w:rPr>
            <w:rStyle w:val="aa"/>
            <w:rFonts w:ascii="Arial" w:hAnsi="Arial" w:cs="Arial"/>
            <w:color w:val="000000" w:themeColor="text1"/>
            <w:u w:val="none"/>
          </w:rPr>
          <w:t>части 1 статьи 10 Федерального закона</w:t>
        </w:r>
      </w:hyperlink>
      <w:r w:rsidR="00662C3F" w:rsidRPr="0078666C">
        <w:rPr>
          <w:rFonts w:ascii="Arial" w:hAnsi="Arial" w:cs="Arial"/>
          <w:color w:val="000000" w:themeColor="text1"/>
        </w:rPr>
        <w:t xml:space="preserve"> от 25 декабря 2008 года № 273-ФЗ «О противодействии коррупции»,</w:t>
      </w:r>
      <w:r w:rsidR="00662C3F" w:rsidRPr="0078666C">
        <w:rPr>
          <w:rFonts w:ascii="Arial" w:hAnsi="Arial" w:cs="Arial"/>
        </w:rPr>
        <w:t xml:space="preserve"> и (или) состоящими с ним в близком родстве или свойстве лицами (родителями, супругами</w:t>
      </w:r>
      <w:proofErr w:type="gramEnd"/>
      <w:r w:rsidR="00662C3F" w:rsidRPr="0078666C">
        <w:rPr>
          <w:rFonts w:ascii="Arial" w:hAnsi="Arial" w:cs="Arial"/>
        </w:rPr>
        <w:t xml:space="preserve">, </w:t>
      </w:r>
      <w:proofErr w:type="gramStart"/>
      <w:r w:rsidR="00662C3F" w:rsidRPr="0078666C">
        <w:rPr>
          <w:rFonts w:ascii="Arial" w:hAnsi="Arial" w:cs="Arial"/>
        </w:rPr>
        <w:t xml:space="preserve">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15" w:anchor="/document/99/902135263/XA00M2M2MA/" w:tgtFrame="_self" w:history="1">
        <w:r w:rsidR="00662C3F" w:rsidRPr="0078666C">
          <w:rPr>
            <w:rStyle w:val="aa"/>
            <w:rFonts w:ascii="Arial" w:hAnsi="Arial" w:cs="Arial"/>
            <w:color w:val="000000" w:themeColor="text1"/>
            <w:u w:val="none"/>
          </w:rPr>
          <w:t>части 1 настоящей статьи</w:t>
        </w:r>
      </w:hyperlink>
      <w:r w:rsidR="00662C3F" w:rsidRPr="0078666C">
        <w:rPr>
          <w:rFonts w:ascii="Arial" w:hAnsi="Arial" w:cs="Arial"/>
          <w:color w:val="000000" w:themeColor="text1"/>
        </w:rPr>
        <w:t>,</w:t>
      </w:r>
      <w:r w:rsidR="00662C3F" w:rsidRPr="0078666C">
        <w:rPr>
          <w:rFonts w:ascii="Arial" w:hAnsi="Arial" w:cs="Arial"/>
        </w:rPr>
        <w:t xml:space="preserve"> и (или) лица, состоящие с ним в близком родстве или свойстве, связаны имущественными, корпоративными</w:t>
      </w:r>
      <w:r w:rsidR="004F3A76" w:rsidRPr="0078666C">
        <w:rPr>
          <w:rFonts w:ascii="Arial" w:hAnsi="Arial" w:cs="Arial"/>
        </w:rPr>
        <w:t xml:space="preserve"> или иными близкими отношениями</w:t>
      </w:r>
      <w:r w:rsidRPr="0078666C">
        <w:rPr>
          <w:rFonts w:ascii="Arial" w:hAnsi="Arial" w:cs="Arial"/>
        </w:rPr>
        <w:t>;</w:t>
      </w:r>
      <w:proofErr w:type="gramEnd"/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- дата подачи уведомления;</w:t>
      </w: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- подпись лица, замещающего муниципальную должность.</w:t>
      </w: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Форма</w:t>
      </w:r>
      <w:r w:rsidR="0078666C" w:rsidRPr="0078666C">
        <w:rPr>
          <w:rFonts w:ascii="Arial" w:hAnsi="Arial" w:cs="Arial"/>
        </w:rPr>
        <w:t xml:space="preserve"> </w:t>
      </w:r>
      <w:r w:rsidRPr="0078666C">
        <w:rPr>
          <w:rFonts w:ascii="Arial" w:hAnsi="Arial" w:cs="Arial"/>
        </w:rPr>
        <w:t>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7.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учета</w:t>
      </w:r>
      <w:r w:rsidRPr="0078666C">
        <w:rPr>
          <w:rFonts w:ascii="Arial" w:hAnsi="Arial" w:cs="Arial"/>
          <w:i/>
        </w:rPr>
        <w:t xml:space="preserve"> </w:t>
      </w:r>
      <w:r w:rsidRPr="0078666C">
        <w:rPr>
          <w:rFonts w:ascii="Arial" w:hAnsi="Arial" w:cs="Arial"/>
        </w:rPr>
        <w:t>в общем отделе администрации</w:t>
      </w:r>
      <w:r w:rsidRPr="0078666C">
        <w:rPr>
          <w:rFonts w:ascii="Arial" w:hAnsi="Arial" w:cs="Arial"/>
          <w:i/>
        </w:rPr>
        <w:t xml:space="preserve"> </w:t>
      </w:r>
      <w:r w:rsidRPr="0078666C">
        <w:rPr>
          <w:rFonts w:ascii="Arial" w:hAnsi="Arial" w:cs="Arial"/>
        </w:rPr>
        <w:t>в день поступления (форма журнала приведена в приложении № 2 к настоящему Порядку).</w:t>
      </w:r>
    </w:p>
    <w:p w:rsidR="003124BC" w:rsidRPr="0078666C" w:rsidRDefault="003124BC" w:rsidP="0078666C">
      <w:pPr>
        <w:pStyle w:val="a9"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lastRenderedPageBreak/>
        <w:t xml:space="preserve">8. </w:t>
      </w:r>
      <w:r w:rsidR="004F3A76" w:rsidRPr="0078666C">
        <w:rPr>
          <w:rFonts w:ascii="Arial" w:hAnsi="Arial" w:cs="Arial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BE5150" w:rsidRPr="0078666C" w:rsidRDefault="003E4DB5" w:rsidP="0078666C">
      <w:pPr>
        <w:pStyle w:val="a9"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9</w:t>
      </w:r>
      <w:r w:rsidR="00BE5150" w:rsidRPr="0078666C">
        <w:rPr>
          <w:rFonts w:ascii="Arial" w:hAnsi="Arial" w:cs="Arial"/>
        </w:rPr>
        <w:t>.</w:t>
      </w:r>
      <w:r w:rsidR="00BE5150" w:rsidRPr="0078666C">
        <w:rPr>
          <w:rFonts w:ascii="Arial" w:hAnsi="Arial" w:cs="Arial"/>
          <w:shd w:val="clear" w:color="auto" w:fill="FFFFFF"/>
        </w:rPr>
        <w:t xml:space="preserve"> Председатель Счетной палаты, заместитель Председателя Счетной палаты, аудиторы Счетной палаты обязаны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3124BC" w:rsidRPr="0078666C" w:rsidRDefault="003E4DB5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10</w:t>
      </w:r>
      <w:r w:rsidR="003124BC" w:rsidRPr="0078666C">
        <w:rPr>
          <w:rFonts w:ascii="Arial" w:hAnsi="Arial" w:cs="Arial"/>
        </w:rPr>
        <w:t xml:space="preserve">. </w:t>
      </w:r>
      <w:proofErr w:type="gramStart"/>
      <w:r w:rsidR="003124BC" w:rsidRPr="0078666C">
        <w:rPr>
          <w:rFonts w:ascii="Arial" w:hAnsi="Arial" w:cs="Arial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</w:t>
      </w:r>
      <w:r w:rsidR="0078666C" w:rsidRPr="0078666C">
        <w:rPr>
          <w:rFonts w:ascii="Arial" w:hAnsi="Arial" w:cs="Arial"/>
        </w:rPr>
        <w:t xml:space="preserve"> </w:t>
      </w:r>
      <w:r w:rsidR="003124BC" w:rsidRPr="0078666C">
        <w:rPr>
          <w:rFonts w:ascii="Arial" w:hAnsi="Arial" w:cs="Arial"/>
        </w:rPr>
        <w:t>может привести к конфликту интересов, подлежит увольнению (досрочно прекращает полномочия, освобождается от замещаемой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</w:p>
    <w:p w:rsidR="003124BC" w:rsidRPr="0078666C" w:rsidRDefault="003124BC" w:rsidP="0078666C">
      <w:pPr>
        <w:suppressAutoHyphens/>
        <w:ind w:firstLine="709"/>
        <w:jc w:val="center"/>
        <w:rPr>
          <w:rFonts w:ascii="Arial" w:hAnsi="Arial" w:cs="Arial"/>
        </w:rPr>
      </w:pPr>
      <w:r w:rsidRPr="0078666C">
        <w:rPr>
          <w:rFonts w:ascii="Arial" w:hAnsi="Arial" w:cs="Arial"/>
        </w:rPr>
        <w:t xml:space="preserve">Раздел </w:t>
      </w:r>
      <w:r w:rsidRPr="0078666C">
        <w:rPr>
          <w:rFonts w:ascii="Arial" w:hAnsi="Arial" w:cs="Arial"/>
          <w:lang w:val="en-US"/>
        </w:rPr>
        <w:t>III</w:t>
      </w:r>
      <w:r w:rsidRPr="0078666C">
        <w:rPr>
          <w:rFonts w:ascii="Arial" w:hAnsi="Arial" w:cs="Arial"/>
        </w:rPr>
        <w:t>. Организация проверки информации</w:t>
      </w:r>
      <w:r w:rsidR="0078666C" w:rsidRPr="0078666C">
        <w:rPr>
          <w:rFonts w:ascii="Arial" w:hAnsi="Arial" w:cs="Arial"/>
        </w:rPr>
        <w:t xml:space="preserve"> </w:t>
      </w:r>
      <w:r w:rsidRPr="0078666C">
        <w:rPr>
          <w:rFonts w:ascii="Arial" w:hAnsi="Arial" w:cs="Arial"/>
        </w:rPr>
        <w:t>о возникшем конфликте интересов или о возможности его возникновения у лиц, замещающих муниципальные должности.</w:t>
      </w: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</w:p>
    <w:p w:rsidR="003124BC" w:rsidRPr="0078666C" w:rsidRDefault="003E4DB5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11</w:t>
      </w:r>
      <w:r w:rsidR="003124BC" w:rsidRPr="0078666C">
        <w:rPr>
          <w:rFonts w:ascii="Arial" w:hAnsi="Arial" w:cs="Arial"/>
        </w:rPr>
        <w:t>. 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</w:t>
      </w:r>
      <w:r w:rsidR="0078666C" w:rsidRPr="0078666C">
        <w:rPr>
          <w:rFonts w:ascii="Arial" w:hAnsi="Arial" w:cs="Arial"/>
        </w:rPr>
        <w:t xml:space="preserve"> </w:t>
      </w:r>
      <w:r w:rsidR="003124BC" w:rsidRPr="0078666C">
        <w:rPr>
          <w:rFonts w:ascii="Arial" w:hAnsi="Arial" w:cs="Arial"/>
        </w:rPr>
        <w:t>представительного органа Бейсужекского сельского поселения в составе муниципального образования Выселковский район, председатель Совета муниципального образования Бейсужекское сельское поселение в составе муниципального образования Выселковский район в течени</w:t>
      </w:r>
      <w:proofErr w:type="gramStart"/>
      <w:r w:rsidR="003124BC" w:rsidRPr="0078666C">
        <w:rPr>
          <w:rFonts w:ascii="Arial" w:hAnsi="Arial" w:cs="Arial"/>
        </w:rPr>
        <w:t>и</w:t>
      </w:r>
      <w:proofErr w:type="gramEnd"/>
      <w:r w:rsidR="003124BC" w:rsidRPr="0078666C">
        <w:rPr>
          <w:rFonts w:ascii="Arial" w:hAnsi="Arial" w:cs="Arial"/>
        </w:rPr>
        <w:t xml:space="preserve">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Порядок и основания проведения проверки, определяются нормативным правовым актом</w:t>
      </w:r>
      <w:r w:rsidR="0078666C" w:rsidRPr="0078666C">
        <w:rPr>
          <w:rFonts w:ascii="Arial" w:hAnsi="Arial" w:cs="Arial"/>
        </w:rPr>
        <w:t xml:space="preserve"> </w:t>
      </w:r>
      <w:r w:rsidRPr="0078666C">
        <w:rPr>
          <w:rFonts w:ascii="Arial" w:hAnsi="Arial" w:cs="Arial"/>
        </w:rPr>
        <w:t>Совета муниципального образования Бейсужекское сельское поселение в составе муниципального образования Выселковский район.</w:t>
      </w:r>
      <w:r w:rsidR="0078666C" w:rsidRPr="0078666C">
        <w:rPr>
          <w:rFonts w:ascii="Arial" w:hAnsi="Arial" w:cs="Arial"/>
        </w:rPr>
        <w:t xml:space="preserve"> </w:t>
      </w: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3124BC" w:rsidRPr="0078666C" w:rsidRDefault="003E4DB5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12</w:t>
      </w:r>
      <w:r w:rsidR="003124BC" w:rsidRPr="0078666C">
        <w:rPr>
          <w:rFonts w:ascii="Arial" w:hAnsi="Arial" w:cs="Arial"/>
        </w:rPr>
        <w:t>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</w:p>
    <w:p w:rsidR="003124BC" w:rsidRPr="0078666C" w:rsidRDefault="003124BC" w:rsidP="0078666C">
      <w:pPr>
        <w:suppressAutoHyphens/>
        <w:ind w:firstLine="709"/>
        <w:jc w:val="both"/>
        <w:rPr>
          <w:rFonts w:ascii="Arial" w:hAnsi="Arial" w:cs="Arial"/>
        </w:rPr>
      </w:pPr>
    </w:p>
    <w:p w:rsidR="003124BC" w:rsidRPr="0078666C" w:rsidRDefault="00717138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Глава Бейсужекского</w:t>
      </w:r>
    </w:p>
    <w:p w:rsidR="003124BC" w:rsidRPr="0078666C" w:rsidRDefault="00717138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сельского поселения</w:t>
      </w:r>
    </w:p>
    <w:p w:rsidR="006F46E7" w:rsidRDefault="003124BC" w:rsidP="0078666C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Выселковского района</w:t>
      </w:r>
    </w:p>
    <w:p w:rsidR="003124BC" w:rsidRPr="0078666C" w:rsidRDefault="00717138" w:rsidP="006F46E7">
      <w:pPr>
        <w:suppressAutoHyphens/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lastRenderedPageBreak/>
        <w:t>Н.М.Мяшина</w:t>
      </w:r>
    </w:p>
    <w:p w:rsidR="003124BC" w:rsidRPr="0078666C" w:rsidRDefault="003124BC" w:rsidP="006F46E7">
      <w:pPr>
        <w:rPr>
          <w:rFonts w:ascii="Arial" w:hAnsi="Arial" w:cs="Arial"/>
        </w:rPr>
      </w:pPr>
    </w:p>
    <w:p w:rsidR="003209C4" w:rsidRDefault="003209C4" w:rsidP="006F46E7">
      <w:pPr>
        <w:rPr>
          <w:rFonts w:ascii="Arial" w:hAnsi="Arial" w:cs="Arial"/>
        </w:rPr>
      </w:pPr>
    </w:p>
    <w:p w:rsidR="006F46E7" w:rsidRPr="0078666C" w:rsidRDefault="006F46E7" w:rsidP="006F46E7">
      <w:pPr>
        <w:rPr>
          <w:rFonts w:ascii="Arial" w:hAnsi="Arial" w:cs="Arial"/>
        </w:rPr>
      </w:pPr>
    </w:p>
    <w:p w:rsidR="003124BC" w:rsidRPr="0078666C" w:rsidRDefault="003124BC" w:rsidP="006F46E7">
      <w:pPr>
        <w:ind w:left="708"/>
        <w:rPr>
          <w:rFonts w:ascii="Arial" w:hAnsi="Arial" w:cs="Arial"/>
        </w:rPr>
      </w:pPr>
      <w:r w:rsidRPr="0078666C">
        <w:rPr>
          <w:rFonts w:ascii="Arial" w:hAnsi="Arial" w:cs="Arial"/>
        </w:rPr>
        <w:t>ПРИЛОЖЕНИЕ № 1</w:t>
      </w:r>
    </w:p>
    <w:p w:rsidR="006F46E7" w:rsidRDefault="003124BC" w:rsidP="006F46E7">
      <w:pPr>
        <w:ind w:left="708"/>
        <w:rPr>
          <w:rFonts w:ascii="Arial" w:hAnsi="Arial" w:cs="Arial"/>
        </w:rPr>
      </w:pPr>
      <w:r w:rsidRPr="0078666C">
        <w:rPr>
          <w:rFonts w:ascii="Arial" w:hAnsi="Arial" w:cs="Arial"/>
        </w:rPr>
        <w:t>к порядку предотвращения и</w:t>
      </w:r>
      <w:r w:rsidR="003209C4" w:rsidRPr="0078666C">
        <w:rPr>
          <w:rFonts w:ascii="Arial" w:hAnsi="Arial" w:cs="Arial"/>
        </w:rPr>
        <w:t xml:space="preserve"> (или)</w:t>
      </w:r>
      <w:r w:rsidRPr="0078666C">
        <w:rPr>
          <w:rFonts w:ascii="Arial" w:hAnsi="Arial" w:cs="Arial"/>
        </w:rPr>
        <w:t xml:space="preserve"> </w:t>
      </w:r>
    </w:p>
    <w:p w:rsidR="003124BC" w:rsidRPr="0078666C" w:rsidRDefault="003124BC" w:rsidP="006F46E7">
      <w:pPr>
        <w:ind w:left="708"/>
        <w:rPr>
          <w:rFonts w:ascii="Arial" w:hAnsi="Arial" w:cs="Arial"/>
        </w:rPr>
      </w:pPr>
      <w:r w:rsidRPr="0078666C">
        <w:rPr>
          <w:rFonts w:ascii="Arial" w:hAnsi="Arial" w:cs="Arial"/>
        </w:rPr>
        <w:t xml:space="preserve">урегулирования конфликта </w:t>
      </w:r>
    </w:p>
    <w:p w:rsidR="003124BC" w:rsidRPr="0078666C" w:rsidRDefault="003124BC" w:rsidP="006F46E7">
      <w:pPr>
        <w:ind w:left="708"/>
        <w:rPr>
          <w:rFonts w:ascii="Arial" w:hAnsi="Arial" w:cs="Arial"/>
        </w:rPr>
      </w:pPr>
      <w:r w:rsidRPr="0078666C">
        <w:rPr>
          <w:rFonts w:ascii="Arial" w:hAnsi="Arial" w:cs="Arial"/>
        </w:rPr>
        <w:t>интересов для лиц, замещающих</w:t>
      </w:r>
    </w:p>
    <w:p w:rsidR="003124BC" w:rsidRPr="0078666C" w:rsidRDefault="003124BC" w:rsidP="006F46E7">
      <w:pPr>
        <w:ind w:left="708"/>
        <w:rPr>
          <w:rFonts w:ascii="Arial" w:hAnsi="Arial" w:cs="Arial"/>
        </w:rPr>
      </w:pPr>
      <w:r w:rsidRPr="0078666C">
        <w:rPr>
          <w:rFonts w:ascii="Arial" w:hAnsi="Arial" w:cs="Arial"/>
        </w:rPr>
        <w:t>муниципальные должности</w:t>
      </w:r>
    </w:p>
    <w:p w:rsidR="003124BC" w:rsidRPr="0078666C" w:rsidRDefault="003124BC" w:rsidP="006F46E7">
      <w:pPr>
        <w:ind w:firstLine="709"/>
        <w:rPr>
          <w:rFonts w:ascii="Arial" w:hAnsi="Arial" w:cs="Arial"/>
        </w:rPr>
      </w:pPr>
    </w:p>
    <w:p w:rsidR="003124BC" w:rsidRPr="0078666C" w:rsidRDefault="003124BC" w:rsidP="0078666C">
      <w:pPr>
        <w:ind w:firstLine="709"/>
        <w:rPr>
          <w:rFonts w:ascii="Arial" w:hAnsi="Arial" w:cs="Arial"/>
        </w:rPr>
      </w:pPr>
    </w:p>
    <w:p w:rsidR="003124BC" w:rsidRPr="0078666C" w:rsidRDefault="003124BC" w:rsidP="0078666C">
      <w:pPr>
        <w:ind w:firstLine="709"/>
        <w:jc w:val="center"/>
        <w:rPr>
          <w:rFonts w:ascii="Arial" w:hAnsi="Arial" w:cs="Arial"/>
        </w:rPr>
      </w:pPr>
    </w:p>
    <w:p w:rsidR="003124BC" w:rsidRPr="0078666C" w:rsidRDefault="003124BC" w:rsidP="0078666C">
      <w:pPr>
        <w:ind w:firstLine="709"/>
        <w:jc w:val="center"/>
        <w:rPr>
          <w:rFonts w:ascii="Arial" w:hAnsi="Arial" w:cs="Arial"/>
        </w:rPr>
      </w:pPr>
      <w:r w:rsidRPr="0078666C">
        <w:rPr>
          <w:rFonts w:ascii="Arial" w:hAnsi="Arial" w:cs="Arial"/>
        </w:rPr>
        <w:t>Форма уведомления о возникшем конфликте интересов или о возможности его возникновения</w:t>
      </w:r>
    </w:p>
    <w:p w:rsidR="003124BC" w:rsidRPr="0078666C" w:rsidRDefault="003124BC" w:rsidP="0078666C">
      <w:pPr>
        <w:suppressAutoHyphens/>
        <w:ind w:firstLine="709"/>
        <w:jc w:val="center"/>
        <w:rPr>
          <w:rFonts w:ascii="Arial" w:hAnsi="Arial" w:cs="Arial"/>
          <w:b/>
        </w:rPr>
      </w:pPr>
    </w:p>
    <w:p w:rsidR="003124BC" w:rsidRPr="006F46E7" w:rsidRDefault="0078666C" w:rsidP="006F46E7">
      <w:pPr>
        <w:pStyle w:val="a9"/>
        <w:jc w:val="right"/>
        <w:rPr>
          <w:rFonts w:ascii="Arial" w:hAnsi="Arial" w:cs="Arial"/>
        </w:rPr>
      </w:pPr>
      <w:r w:rsidRPr="006F46E7">
        <w:rPr>
          <w:rFonts w:ascii="Arial" w:hAnsi="Arial" w:cs="Arial"/>
        </w:rPr>
        <w:t xml:space="preserve"> </w:t>
      </w:r>
      <w:r w:rsidR="003124BC" w:rsidRPr="006F46E7">
        <w:rPr>
          <w:rFonts w:ascii="Arial" w:hAnsi="Arial" w:cs="Arial"/>
        </w:rPr>
        <w:t>_______________________________</w:t>
      </w:r>
    </w:p>
    <w:p w:rsidR="003124BC" w:rsidRPr="006F46E7" w:rsidRDefault="003124BC" w:rsidP="006F46E7">
      <w:pPr>
        <w:pStyle w:val="a9"/>
        <w:jc w:val="right"/>
        <w:rPr>
          <w:rFonts w:ascii="Arial" w:hAnsi="Arial" w:cs="Arial"/>
        </w:rPr>
      </w:pPr>
      <w:proofErr w:type="gramStart"/>
      <w:r w:rsidRPr="006F46E7">
        <w:rPr>
          <w:rFonts w:ascii="Arial" w:hAnsi="Arial" w:cs="Arial"/>
        </w:rPr>
        <w:t xml:space="preserve">(наименование представительного органа </w:t>
      </w:r>
      <w:proofErr w:type="gramEnd"/>
    </w:p>
    <w:p w:rsidR="003124BC" w:rsidRPr="006F46E7" w:rsidRDefault="0078666C" w:rsidP="006F46E7">
      <w:pPr>
        <w:pStyle w:val="a9"/>
        <w:jc w:val="right"/>
        <w:rPr>
          <w:rFonts w:ascii="Arial" w:hAnsi="Arial" w:cs="Arial"/>
        </w:rPr>
      </w:pPr>
      <w:r w:rsidRPr="006F46E7">
        <w:rPr>
          <w:rFonts w:ascii="Arial" w:hAnsi="Arial" w:cs="Arial"/>
        </w:rPr>
        <w:t xml:space="preserve"> </w:t>
      </w:r>
      <w:r w:rsidR="003124BC" w:rsidRPr="006F46E7">
        <w:rPr>
          <w:rFonts w:ascii="Arial" w:hAnsi="Arial" w:cs="Arial"/>
        </w:rPr>
        <w:t>местного самоуправления)</w:t>
      </w:r>
      <w:r w:rsidRPr="006F46E7">
        <w:rPr>
          <w:rFonts w:ascii="Arial" w:hAnsi="Arial" w:cs="Arial"/>
        </w:rPr>
        <w:t xml:space="preserve"> </w:t>
      </w:r>
    </w:p>
    <w:p w:rsidR="003124BC" w:rsidRPr="006F46E7" w:rsidRDefault="003124BC" w:rsidP="006F46E7">
      <w:pPr>
        <w:pStyle w:val="a9"/>
        <w:jc w:val="right"/>
        <w:rPr>
          <w:rFonts w:ascii="Arial" w:hAnsi="Arial" w:cs="Arial"/>
        </w:rPr>
      </w:pPr>
    </w:p>
    <w:p w:rsidR="003124BC" w:rsidRPr="006F46E7" w:rsidRDefault="003124BC" w:rsidP="006F46E7">
      <w:pPr>
        <w:pStyle w:val="a9"/>
        <w:jc w:val="right"/>
        <w:rPr>
          <w:rFonts w:ascii="Arial" w:hAnsi="Arial" w:cs="Arial"/>
        </w:rPr>
      </w:pPr>
      <w:r w:rsidRPr="006F46E7">
        <w:rPr>
          <w:rFonts w:ascii="Arial" w:hAnsi="Arial" w:cs="Arial"/>
        </w:rPr>
        <w:t xml:space="preserve"> от______________________________________</w:t>
      </w:r>
    </w:p>
    <w:p w:rsidR="003124BC" w:rsidRPr="006F46E7" w:rsidRDefault="003124BC" w:rsidP="006F46E7">
      <w:pPr>
        <w:pStyle w:val="a9"/>
        <w:jc w:val="right"/>
        <w:rPr>
          <w:rFonts w:ascii="Arial" w:hAnsi="Arial" w:cs="Arial"/>
        </w:rPr>
      </w:pPr>
      <w:proofErr w:type="gramStart"/>
      <w:r w:rsidRPr="006F46E7">
        <w:rPr>
          <w:rFonts w:ascii="Arial" w:hAnsi="Arial" w:cs="Arial"/>
        </w:rPr>
        <w:t>( Ф.И.О. уведомителя, наименование</w:t>
      </w:r>
      <w:r w:rsidR="0078666C" w:rsidRPr="006F46E7">
        <w:rPr>
          <w:rFonts w:ascii="Arial" w:hAnsi="Arial" w:cs="Arial"/>
        </w:rPr>
        <w:t xml:space="preserve"> </w:t>
      </w:r>
      <w:proofErr w:type="gramEnd"/>
    </w:p>
    <w:p w:rsidR="003124BC" w:rsidRPr="006F46E7" w:rsidRDefault="0078666C" w:rsidP="006F46E7">
      <w:pPr>
        <w:pStyle w:val="a9"/>
        <w:jc w:val="right"/>
        <w:rPr>
          <w:rFonts w:ascii="Arial" w:hAnsi="Arial" w:cs="Arial"/>
        </w:rPr>
      </w:pPr>
      <w:r w:rsidRPr="006F46E7">
        <w:rPr>
          <w:rFonts w:ascii="Arial" w:hAnsi="Arial" w:cs="Arial"/>
        </w:rPr>
        <w:t xml:space="preserve"> </w:t>
      </w:r>
      <w:r w:rsidR="003124BC" w:rsidRPr="006F46E7">
        <w:rPr>
          <w:rFonts w:ascii="Arial" w:hAnsi="Arial" w:cs="Arial"/>
        </w:rPr>
        <w:t>муниципальной должности)</w:t>
      </w:r>
    </w:p>
    <w:p w:rsidR="003124BC" w:rsidRPr="006F46E7" w:rsidRDefault="003124BC" w:rsidP="006F46E7">
      <w:pPr>
        <w:pStyle w:val="a9"/>
        <w:jc w:val="right"/>
      </w:pPr>
    </w:p>
    <w:p w:rsidR="003124BC" w:rsidRPr="0078666C" w:rsidRDefault="003124BC" w:rsidP="0078666C">
      <w:pPr>
        <w:ind w:firstLine="709"/>
        <w:jc w:val="center"/>
        <w:rPr>
          <w:rFonts w:ascii="Arial" w:hAnsi="Arial" w:cs="Arial"/>
        </w:rPr>
      </w:pPr>
      <w:r w:rsidRPr="0078666C">
        <w:rPr>
          <w:rFonts w:ascii="Arial" w:hAnsi="Arial" w:cs="Arial"/>
        </w:rPr>
        <w:t>Уведомление о возникшем конфликте интересов или о возможности его возникновения</w:t>
      </w:r>
    </w:p>
    <w:p w:rsidR="003124BC" w:rsidRPr="0078666C" w:rsidRDefault="003124BC" w:rsidP="006F46E7">
      <w:pPr>
        <w:rPr>
          <w:rFonts w:ascii="Arial" w:hAnsi="Arial" w:cs="Arial"/>
          <w:b/>
        </w:rPr>
      </w:pPr>
    </w:p>
    <w:p w:rsidR="003124BC" w:rsidRPr="0078666C" w:rsidRDefault="003124BC" w:rsidP="0078666C">
      <w:pPr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В соответствии с Федеральным законом от 25.12.2008 № 273- ФЗ «О противодействии коррупции» сообщаю, что:</w:t>
      </w:r>
    </w:p>
    <w:p w:rsidR="003124BC" w:rsidRPr="0078666C" w:rsidRDefault="003124BC" w:rsidP="0078666C">
      <w:pPr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4BC" w:rsidRPr="006F46E7" w:rsidRDefault="003124BC" w:rsidP="0078666C">
      <w:pPr>
        <w:ind w:firstLine="709"/>
        <w:jc w:val="both"/>
        <w:rPr>
          <w:rFonts w:ascii="Arial" w:hAnsi="Arial" w:cs="Arial"/>
        </w:rPr>
      </w:pPr>
      <w:r w:rsidRPr="006F46E7">
        <w:rPr>
          <w:rFonts w:ascii="Arial" w:hAnsi="Arial" w:cs="Arial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3124BC" w:rsidRPr="006F46E7" w:rsidRDefault="003124BC" w:rsidP="0078666C">
      <w:pPr>
        <w:ind w:firstLine="709"/>
        <w:jc w:val="both"/>
        <w:rPr>
          <w:rFonts w:ascii="Arial" w:hAnsi="Arial" w:cs="Arial"/>
        </w:rPr>
      </w:pPr>
      <w:r w:rsidRPr="006F46E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4BC" w:rsidRPr="006F46E7" w:rsidRDefault="003124BC" w:rsidP="0078666C">
      <w:pPr>
        <w:ind w:firstLine="709"/>
        <w:jc w:val="both"/>
        <w:rPr>
          <w:rFonts w:ascii="Arial" w:hAnsi="Arial" w:cs="Arial"/>
        </w:rPr>
      </w:pPr>
      <w:r w:rsidRPr="006F46E7">
        <w:rPr>
          <w:rFonts w:ascii="Arial" w:hAnsi="Arial" w:cs="Arial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3124BC" w:rsidRPr="006F46E7" w:rsidRDefault="003124BC" w:rsidP="0078666C">
      <w:pPr>
        <w:ind w:firstLine="709"/>
        <w:jc w:val="both"/>
        <w:rPr>
          <w:rFonts w:ascii="Arial" w:hAnsi="Arial" w:cs="Arial"/>
        </w:rPr>
      </w:pPr>
    </w:p>
    <w:p w:rsidR="003124BC" w:rsidRPr="006F46E7" w:rsidRDefault="003124BC" w:rsidP="0078666C">
      <w:pPr>
        <w:ind w:firstLine="709"/>
        <w:jc w:val="both"/>
        <w:rPr>
          <w:rFonts w:ascii="Arial" w:hAnsi="Arial" w:cs="Arial"/>
        </w:rPr>
      </w:pPr>
    </w:p>
    <w:p w:rsidR="003124BC" w:rsidRPr="006F46E7" w:rsidRDefault="003124BC" w:rsidP="0078666C">
      <w:pPr>
        <w:ind w:firstLine="709"/>
        <w:jc w:val="both"/>
        <w:rPr>
          <w:rFonts w:ascii="Arial" w:hAnsi="Arial" w:cs="Arial"/>
        </w:rPr>
      </w:pPr>
      <w:r w:rsidRPr="006F46E7">
        <w:rPr>
          <w:rFonts w:ascii="Arial" w:hAnsi="Arial" w:cs="Arial"/>
        </w:rPr>
        <w:t>_______________________</w:t>
      </w:r>
      <w:r w:rsidR="0078666C" w:rsidRPr="006F46E7">
        <w:rPr>
          <w:rFonts w:ascii="Arial" w:hAnsi="Arial" w:cs="Arial"/>
        </w:rPr>
        <w:t xml:space="preserve"> </w:t>
      </w:r>
      <w:r w:rsidRPr="006F46E7">
        <w:rPr>
          <w:rFonts w:ascii="Arial" w:hAnsi="Arial" w:cs="Arial"/>
        </w:rPr>
        <w:t>____________________</w:t>
      </w:r>
    </w:p>
    <w:p w:rsidR="003124BC" w:rsidRPr="006F46E7" w:rsidRDefault="003124BC" w:rsidP="0078666C">
      <w:pPr>
        <w:ind w:firstLine="709"/>
        <w:jc w:val="both"/>
        <w:rPr>
          <w:rFonts w:ascii="Arial" w:hAnsi="Arial" w:cs="Arial"/>
        </w:rPr>
      </w:pPr>
      <w:r w:rsidRPr="006F46E7">
        <w:rPr>
          <w:rFonts w:ascii="Arial" w:hAnsi="Arial" w:cs="Arial"/>
        </w:rPr>
        <w:t>( дата)</w:t>
      </w:r>
      <w:r w:rsidR="0078666C" w:rsidRPr="006F46E7">
        <w:rPr>
          <w:rFonts w:ascii="Arial" w:hAnsi="Arial" w:cs="Arial"/>
        </w:rPr>
        <w:t xml:space="preserve"> </w:t>
      </w:r>
      <w:r w:rsidRPr="006F46E7">
        <w:rPr>
          <w:rFonts w:ascii="Arial" w:hAnsi="Arial" w:cs="Arial"/>
        </w:rPr>
        <w:t>(подпись)</w:t>
      </w:r>
      <w:r w:rsidR="0078666C" w:rsidRPr="006F46E7">
        <w:rPr>
          <w:rFonts w:ascii="Arial" w:hAnsi="Arial" w:cs="Arial"/>
        </w:rPr>
        <w:t xml:space="preserve"> </w:t>
      </w:r>
      <w:r w:rsidRPr="006F46E7">
        <w:rPr>
          <w:rFonts w:ascii="Arial" w:hAnsi="Arial" w:cs="Arial"/>
        </w:rPr>
        <w:t>(инициалы и фамилия)</w:t>
      </w:r>
    </w:p>
    <w:p w:rsidR="003124BC" w:rsidRPr="006F46E7" w:rsidRDefault="003124BC" w:rsidP="0078666C">
      <w:pPr>
        <w:ind w:firstLine="709"/>
        <w:jc w:val="both"/>
        <w:rPr>
          <w:rFonts w:ascii="Arial" w:hAnsi="Arial" w:cs="Arial"/>
        </w:rPr>
      </w:pPr>
    </w:p>
    <w:p w:rsidR="003124BC" w:rsidRPr="006F46E7" w:rsidRDefault="003124BC" w:rsidP="0078666C">
      <w:pPr>
        <w:ind w:firstLine="709"/>
        <w:jc w:val="both"/>
        <w:rPr>
          <w:rFonts w:ascii="Arial" w:hAnsi="Arial" w:cs="Arial"/>
        </w:rPr>
      </w:pPr>
    </w:p>
    <w:p w:rsidR="003124BC" w:rsidRPr="0078666C" w:rsidRDefault="003124BC" w:rsidP="006F46E7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124BC" w:rsidRPr="0078666C" w:rsidRDefault="003124BC" w:rsidP="0078666C">
      <w:pPr>
        <w:ind w:firstLine="709"/>
        <w:jc w:val="both"/>
        <w:rPr>
          <w:rFonts w:ascii="Arial" w:hAnsi="Arial" w:cs="Arial"/>
        </w:rPr>
      </w:pPr>
      <w:r w:rsidRPr="0078666C">
        <w:rPr>
          <w:rFonts w:ascii="Arial" w:hAnsi="Arial" w:cs="Arial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«____»_______________201__г. №_________</w:t>
      </w:r>
    </w:p>
    <w:p w:rsidR="003124BC" w:rsidRPr="006F46E7" w:rsidRDefault="0078666C" w:rsidP="0078666C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6F46E7">
        <w:rPr>
          <w:rFonts w:ascii="Arial" w:hAnsi="Arial" w:cs="Arial"/>
        </w:rPr>
        <w:lastRenderedPageBreak/>
        <w:t xml:space="preserve"> </w:t>
      </w:r>
      <w:r w:rsidR="003124BC" w:rsidRPr="006F46E7">
        <w:rPr>
          <w:rFonts w:ascii="Arial" w:hAnsi="Arial" w:cs="Arial"/>
        </w:rPr>
        <w:t>( подпись, Ф.И.О. ответственного лица)</w:t>
      </w:r>
    </w:p>
    <w:p w:rsidR="003124BC" w:rsidRPr="0078666C" w:rsidRDefault="003124BC" w:rsidP="0078666C">
      <w:pPr>
        <w:ind w:firstLine="709"/>
        <w:jc w:val="both"/>
        <w:rPr>
          <w:rFonts w:ascii="Arial" w:hAnsi="Arial" w:cs="Arial"/>
          <w:i/>
        </w:rPr>
      </w:pPr>
    </w:p>
    <w:p w:rsidR="003124BC" w:rsidRPr="0078666C" w:rsidRDefault="003124BC" w:rsidP="0078666C">
      <w:pPr>
        <w:ind w:firstLine="709"/>
        <w:jc w:val="both"/>
        <w:rPr>
          <w:rFonts w:ascii="Arial" w:hAnsi="Arial" w:cs="Arial"/>
          <w:i/>
        </w:rPr>
      </w:pPr>
    </w:p>
    <w:p w:rsidR="00717138" w:rsidRPr="0078666C" w:rsidRDefault="00717138" w:rsidP="0078666C">
      <w:pPr>
        <w:ind w:firstLine="709"/>
        <w:jc w:val="both"/>
        <w:rPr>
          <w:rFonts w:ascii="Arial" w:hAnsi="Arial" w:cs="Arial"/>
          <w:i/>
        </w:rPr>
      </w:pPr>
    </w:p>
    <w:p w:rsidR="006F46E7" w:rsidRPr="0078666C" w:rsidRDefault="006F46E7" w:rsidP="006F46E7">
      <w:pPr>
        <w:ind w:left="708"/>
        <w:rPr>
          <w:rFonts w:ascii="Arial" w:hAnsi="Arial" w:cs="Arial"/>
        </w:rPr>
      </w:pPr>
      <w:r w:rsidRPr="0078666C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2</w:t>
      </w:r>
    </w:p>
    <w:p w:rsidR="006F46E7" w:rsidRDefault="006F46E7" w:rsidP="006F46E7">
      <w:pPr>
        <w:ind w:left="708"/>
        <w:rPr>
          <w:rFonts w:ascii="Arial" w:hAnsi="Arial" w:cs="Arial"/>
        </w:rPr>
      </w:pPr>
      <w:r w:rsidRPr="0078666C">
        <w:rPr>
          <w:rFonts w:ascii="Arial" w:hAnsi="Arial" w:cs="Arial"/>
        </w:rPr>
        <w:t xml:space="preserve">к порядку предотвращения и (или) </w:t>
      </w:r>
    </w:p>
    <w:p w:rsidR="006F46E7" w:rsidRPr="0078666C" w:rsidRDefault="006F46E7" w:rsidP="006F46E7">
      <w:pPr>
        <w:ind w:left="708"/>
        <w:rPr>
          <w:rFonts w:ascii="Arial" w:hAnsi="Arial" w:cs="Arial"/>
        </w:rPr>
      </w:pPr>
      <w:r w:rsidRPr="0078666C">
        <w:rPr>
          <w:rFonts w:ascii="Arial" w:hAnsi="Arial" w:cs="Arial"/>
        </w:rPr>
        <w:t xml:space="preserve">урегулирования конфликта </w:t>
      </w:r>
    </w:p>
    <w:p w:rsidR="006F46E7" w:rsidRPr="0078666C" w:rsidRDefault="006F46E7" w:rsidP="006F46E7">
      <w:pPr>
        <w:ind w:left="708"/>
        <w:rPr>
          <w:rFonts w:ascii="Arial" w:hAnsi="Arial" w:cs="Arial"/>
        </w:rPr>
      </w:pPr>
      <w:r w:rsidRPr="0078666C">
        <w:rPr>
          <w:rFonts w:ascii="Arial" w:hAnsi="Arial" w:cs="Arial"/>
        </w:rPr>
        <w:t>интересов для лиц, замещающих</w:t>
      </w:r>
    </w:p>
    <w:p w:rsidR="006F46E7" w:rsidRPr="0078666C" w:rsidRDefault="006F46E7" w:rsidP="006F46E7">
      <w:pPr>
        <w:ind w:left="708"/>
        <w:rPr>
          <w:rFonts w:ascii="Arial" w:hAnsi="Arial" w:cs="Arial"/>
        </w:rPr>
      </w:pPr>
      <w:r w:rsidRPr="0078666C">
        <w:rPr>
          <w:rFonts w:ascii="Arial" w:hAnsi="Arial" w:cs="Arial"/>
        </w:rPr>
        <w:t>муниципальные должности</w:t>
      </w:r>
    </w:p>
    <w:p w:rsidR="006F46E7" w:rsidRPr="0078666C" w:rsidRDefault="006F46E7" w:rsidP="006F46E7">
      <w:pPr>
        <w:ind w:firstLine="709"/>
        <w:rPr>
          <w:rFonts w:ascii="Arial" w:hAnsi="Arial" w:cs="Arial"/>
        </w:rPr>
      </w:pPr>
    </w:p>
    <w:p w:rsidR="003124BC" w:rsidRPr="0078666C" w:rsidRDefault="003124BC" w:rsidP="0078666C">
      <w:pPr>
        <w:ind w:firstLine="709"/>
        <w:jc w:val="center"/>
        <w:rPr>
          <w:rFonts w:ascii="Arial" w:hAnsi="Arial" w:cs="Arial"/>
          <w:b/>
        </w:rPr>
      </w:pPr>
    </w:p>
    <w:p w:rsidR="003124BC" w:rsidRPr="0078666C" w:rsidRDefault="003124BC" w:rsidP="0078666C">
      <w:pPr>
        <w:ind w:firstLine="709"/>
        <w:jc w:val="center"/>
        <w:rPr>
          <w:rFonts w:ascii="Arial" w:hAnsi="Arial" w:cs="Arial"/>
        </w:rPr>
      </w:pPr>
      <w:r w:rsidRPr="0078666C">
        <w:rPr>
          <w:rFonts w:ascii="Arial" w:hAnsi="Arial" w:cs="Arial"/>
        </w:rPr>
        <w:t xml:space="preserve">Форма </w:t>
      </w:r>
    </w:p>
    <w:p w:rsidR="003124BC" w:rsidRPr="0078666C" w:rsidRDefault="003124BC" w:rsidP="0078666C">
      <w:pPr>
        <w:ind w:firstLine="709"/>
        <w:jc w:val="center"/>
        <w:rPr>
          <w:rFonts w:ascii="Arial" w:hAnsi="Arial" w:cs="Arial"/>
        </w:rPr>
      </w:pPr>
      <w:r w:rsidRPr="0078666C">
        <w:rPr>
          <w:rFonts w:ascii="Arial" w:hAnsi="Arial" w:cs="Arial"/>
        </w:rPr>
        <w:t>журнала учета уведомлений о возникшем конфликте</w:t>
      </w:r>
    </w:p>
    <w:p w:rsidR="003124BC" w:rsidRPr="0078666C" w:rsidRDefault="003124BC" w:rsidP="0078666C">
      <w:pPr>
        <w:ind w:firstLine="709"/>
        <w:jc w:val="center"/>
        <w:rPr>
          <w:rFonts w:ascii="Arial" w:hAnsi="Arial" w:cs="Arial"/>
        </w:rPr>
      </w:pPr>
      <w:r w:rsidRPr="0078666C">
        <w:rPr>
          <w:rFonts w:ascii="Arial" w:hAnsi="Arial" w:cs="Arial"/>
        </w:rPr>
        <w:t xml:space="preserve"> интересов или о возможности его возникновения,</w:t>
      </w:r>
    </w:p>
    <w:p w:rsidR="003124BC" w:rsidRPr="0078666C" w:rsidRDefault="003124BC" w:rsidP="006F46E7">
      <w:pPr>
        <w:ind w:firstLine="709"/>
        <w:jc w:val="center"/>
        <w:rPr>
          <w:rFonts w:ascii="Arial" w:hAnsi="Arial" w:cs="Arial"/>
        </w:rPr>
      </w:pPr>
      <w:r w:rsidRPr="0078666C">
        <w:rPr>
          <w:rFonts w:ascii="Arial" w:hAnsi="Arial" w:cs="Arial"/>
        </w:rPr>
        <w:t xml:space="preserve"> письменной информации об этом из иных источников </w:t>
      </w:r>
    </w:p>
    <w:p w:rsidR="003124BC" w:rsidRPr="0078666C" w:rsidRDefault="003124BC" w:rsidP="0078666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1772"/>
        <w:gridCol w:w="2185"/>
        <w:gridCol w:w="1967"/>
        <w:gridCol w:w="1775"/>
        <w:gridCol w:w="1613"/>
      </w:tblGrid>
      <w:tr w:rsidR="003124BC" w:rsidRPr="0078666C" w:rsidTr="005E20F6">
        <w:tc>
          <w:tcPr>
            <w:tcW w:w="817" w:type="dxa"/>
          </w:tcPr>
          <w:p w:rsidR="003124BC" w:rsidRPr="0078666C" w:rsidRDefault="003124BC" w:rsidP="0078666C">
            <w:pPr>
              <w:ind w:firstLine="709"/>
              <w:jc w:val="both"/>
              <w:rPr>
                <w:rFonts w:ascii="Arial" w:hAnsi="Arial" w:cs="Arial"/>
              </w:rPr>
            </w:pPr>
            <w:r w:rsidRPr="0078666C">
              <w:rPr>
                <w:rFonts w:ascii="Arial" w:hAnsi="Arial" w:cs="Arial"/>
              </w:rPr>
              <w:t>№</w:t>
            </w:r>
          </w:p>
          <w:p w:rsidR="003124BC" w:rsidRPr="0078666C" w:rsidRDefault="003124BC" w:rsidP="0078666C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78666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8666C">
              <w:rPr>
                <w:rFonts w:ascii="Arial" w:hAnsi="Arial" w:cs="Arial"/>
              </w:rPr>
              <w:t>/</w:t>
            </w:r>
            <w:proofErr w:type="spellStart"/>
            <w:r w:rsidRPr="0078666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67" w:type="dxa"/>
          </w:tcPr>
          <w:p w:rsidR="003124BC" w:rsidRPr="0078666C" w:rsidRDefault="003124BC" w:rsidP="006F46E7">
            <w:pPr>
              <w:jc w:val="center"/>
              <w:rPr>
                <w:rFonts w:ascii="Arial" w:hAnsi="Arial" w:cs="Arial"/>
              </w:rPr>
            </w:pPr>
            <w:r w:rsidRPr="0078666C">
              <w:rPr>
                <w:rFonts w:ascii="Arial" w:hAnsi="Arial" w:cs="Arial"/>
              </w:rPr>
              <w:t>Дата подачи уведомления, поступление иной информации</w:t>
            </w:r>
          </w:p>
        </w:tc>
        <w:tc>
          <w:tcPr>
            <w:tcW w:w="1642" w:type="dxa"/>
          </w:tcPr>
          <w:p w:rsidR="003124BC" w:rsidRPr="0078666C" w:rsidRDefault="003124BC" w:rsidP="006F46E7">
            <w:pPr>
              <w:jc w:val="center"/>
              <w:rPr>
                <w:rFonts w:ascii="Arial" w:hAnsi="Arial" w:cs="Arial"/>
              </w:rPr>
            </w:pPr>
            <w:r w:rsidRPr="0078666C">
              <w:rPr>
                <w:rFonts w:ascii="Arial" w:hAnsi="Arial" w:cs="Arial"/>
              </w:rPr>
              <w:t>Фамилия, имя, отчество лица, подавшего уведомление либо предоставившего иную информацию</w:t>
            </w:r>
          </w:p>
        </w:tc>
        <w:tc>
          <w:tcPr>
            <w:tcW w:w="1643" w:type="dxa"/>
          </w:tcPr>
          <w:p w:rsidR="003124BC" w:rsidRPr="0078666C" w:rsidRDefault="003124BC" w:rsidP="006F46E7">
            <w:pPr>
              <w:jc w:val="center"/>
              <w:rPr>
                <w:rFonts w:ascii="Arial" w:hAnsi="Arial" w:cs="Arial"/>
              </w:rPr>
            </w:pPr>
            <w:r w:rsidRPr="0078666C">
              <w:rPr>
                <w:rFonts w:ascii="Arial" w:hAnsi="Arial" w:cs="Arial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643" w:type="dxa"/>
          </w:tcPr>
          <w:p w:rsidR="003124BC" w:rsidRPr="0078666C" w:rsidRDefault="003124BC" w:rsidP="006F46E7">
            <w:pPr>
              <w:jc w:val="center"/>
              <w:rPr>
                <w:rFonts w:ascii="Arial" w:hAnsi="Arial" w:cs="Arial"/>
              </w:rPr>
            </w:pPr>
            <w:r w:rsidRPr="0078666C">
              <w:rPr>
                <w:rFonts w:ascii="Arial" w:hAnsi="Arial" w:cs="Arial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643" w:type="dxa"/>
          </w:tcPr>
          <w:p w:rsidR="003124BC" w:rsidRPr="0078666C" w:rsidRDefault="003124BC" w:rsidP="006F46E7">
            <w:pPr>
              <w:jc w:val="center"/>
              <w:rPr>
                <w:rFonts w:ascii="Arial" w:hAnsi="Arial" w:cs="Arial"/>
              </w:rPr>
            </w:pPr>
            <w:r w:rsidRPr="0078666C">
              <w:rPr>
                <w:rFonts w:ascii="Arial" w:hAnsi="Arial" w:cs="Arial"/>
              </w:rPr>
              <w:t>Примечание</w:t>
            </w:r>
          </w:p>
        </w:tc>
      </w:tr>
      <w:tr w:rsidR="003124BC" w:rsidRPr="0078666C" w:rsidTr="005E20F6">
        <w:trPr>
          <w:trHeight w:val="473"/>
        </w:trPr>
        <w:tc>
          <w:tcPr>
            <w:tcW w:w="817" w:type="dxa"/>
          </w:tcPr>
          <w:p w:rsidR="003124BC" w:rsidRPr="0078666C" w:rsidRDefault="003124BC" w:rsidP="0078666C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3124BC" w:rsidRPr="0078666C" w:rsidRDefault="003124BC" w:rsidP="0078666C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3124BC" w:rsidRPr="0078666C" w:rsidRDefault="003124BC" w:rsidP="0078666C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3124BC" w:rsidRPr="0078666C" w:rsidRDefault="003124BC" w:rsidP="0078666C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3124BC" w:rsidRPr="0078666C" w:rsidRDefault="003124BC" w:rsidP="0078666C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3124BC" w:rsidRPr="0078666C" w:rsidRDefault="003124BC" w:rsidP="0078666C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3124BC" w:rsidRPr="0078666C" w:rsidRDefault="003124BC" w:rsidP="006F46E7">
      <w:pPr>
        <w:rPr>
          <w:rFonts w:ascii="Arial" w:hAnsi="Arial" w:cs="Arial"/>
        </w:rPr>
      </w:pPr>
    </w:p>
    <w:sectPr w:rsidR="003124BC" w:rsidRPr="0078666C" w:rsidSect="001167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60BE"/>
    <w:multiLevelType w:val="hybridMultilevel"/>
    <w:tmpl w:val="0AEA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D1F"/>
    <w:rsid w:val="00002F68"/>
    <w:rsid w:val="00006537"/>
    <w:rsid w:val="00006A10"/>
    <w:rsid w:val="00007ED9"/>
    <w:rsid w:val="000140DC"/>
    <w:rsid w:val="0001573A"/>
    <w:rsid w:val="00016ABA"/>
    <w:rsid w:val="00017831"/>
    <w:rsid w:val="00017DCE"/>
    <w:rsid w:val="00020CE0"/>
    <w:rsid w:val="0002117C"/>
    <w:rsid w:val="00025847"/>
    <w:rsid w:val="00032F3F"/>
    <w:rsid w:val="00036BDE"/>
    <w:rsid w:val="00037B54"/>
    <w:rsid w:val="00040080"/>
    <w:rsid w:val="00040C36"/>
    <w:rsid w:val="00045801"/>
    <w:rsid w:val="000507FF"/>
    <w:rsid w:val="000523F5"/>
    <w:rsid w:val="00054976"/>
    <w:rsid w:val="00054B16"/>
    <w:rsid w:val="00064626"/>
    <w:rsid w:val="00066A05"/>
    <w:rsid w:val="000703C9"/>
    <w:rsid w:val="000817C8"/>
    <w:rsid w:val="0008224D"/>
    <w:rsid w:val="0008365E"/>
    <w:rsid w:val="00086216"/>
    <w:rsid w:val="00086908"/>
    <w:rsid w:val="00094257"/>
    <w:rsid w:val="000A1E49"/>
    <w:rsid w:val="000A626F"/>
    <w:rsid w:val="000A7D17"/>
    <w:rsid w:val="000C2A7B"/>
    <w:rsid w:val="000C7A29"/>
    <w:rsid w:val="000D5081"/>
    <w:rsid w:val="000F06DF"/>
    <w:rsid w:val="000F23CD"/>
    <w:rsid w:val="000F4383"/>
    <w:rsid w:val="00103804"/>
    <w:rsid w:val="00115FD9"/>
    <w:rsid w:val="001167B3"/>
    <w:rsid w:val="00117B3D"/>
    <w:rsid w:val="00121E93"/>
    <w:rsid w:val="00131CAD"/>
    <w:rsid w:val="00133375"/>
    <w:rsid w:val="00134123"/>
    <w:rsid w:val="001364D6"/>
    <w:rsid w:val="001411F9"/>
    <w:rsid w:val="0014507E"/>
    <w:rsid w:val="0014781B"/>
    <w:rsid w:val="00154FC5"/>
    <w:rsid w:val="00155164"/>
    <w:rsid w:val="0015525D"/>
    <w:rsid w:val="00161F68"/>
    <w:rsid w:val="001669BA"/>
    <w:rsid w:val="00166E06"/>
    <w:rsid w:val="0017081B"/>
    <w:rsid w:val="001756F9"/>
    <w:rsid w:val="001764A3"/>
    <w:rsid w:val="00177F54"/>
    <w:rsid w:val="001859E3"/>
    <w:rsid w:val="00186E98"/>
    <w:rsid w:val="00195569"/>
    <w:rsid w:val="00196DE4"/>
    <w:rsid w:val="001A0A04"/>
    <w:rsid w:val="001A136F"/>
    <w:rsid w:val="001A27B4"/>
    <w:rsid w:val="001A6384"/>
    <w:rsid w:val="001B17CF"/>
    <w:rsid w:val="001B3787"/>
    <w:rsid w:val="001B5FF8"/>
    <w:rsid w:val="001C05DA"/>
    <w:rsid w:val="001C3BAE"/>
    <w:rsid w:val="001C531D"/>
    <w:rsid w:val="001D1103"/>
    <w:rsid w:val="001D40F4"/>
    <w:rsid w:val="001E14AB"/>
    <w:rsid w:val="001E508E"/>
    <w:rsid w:val="001F1AB4"/>
    <w:rsid w:val="001F276F"/>
    <w:rsid w:val="001F3F40"/>
    <w:rsid w:val="001F5FBA"/>
    <w:rsid w:val="00202AB2"/>
    <w:rsid w:val="002031EE"/>
    <w:rsid w:val="0021331E"/>
    <w:rsid w:val="00225ADF"/>
    <w:rsid w:val="00227D49"/>
    <w:rsid w:val="0024536C"/>
    <w:rsid w:val="00245EF4"/>
    <w:rsid w:val="00245FB7"/>
    <w:rsid w:val="00247287"/>
    <w:rsid w:val="002556C6"/>
    <w:rsid w:val="00256144"/>
    <w:rsid w:val="002600DF"/>
    <w:rsid w:val="00262789"/>
    <w:rsid w:val="00266098"/>
    <w:rsid w:val="002672E5"/>
    <w:rsid w:val="002742DD"/>
    <w:rsid w:val="00274D78"/>
    <w:rsid w:val="00282690"/>
    <w:rsid w:val="00283E3C"/>
    <w:rsid w:val="002842F2"/>
    <w:rsid w:val="0029641D"/>
    <w:rsid w:val="0029748F"/>
    <w:rsid w:val="002975B7"/>
    <w:rsid w:val="002A0057"/>
    <w:rsid w:val="002A11DC"/>
    <w:rsid w:val="002A3DB2"/>
    <w:rsid w:val="002A7927"/>
    <w:rsid w:val="002B0408"/>
    <w:rsid w:val="002C07DE"/>
    <w:rsid w:val="002C3774"/>
    <w:rsid w:val="002C63FD"/>
    <w:rsid w:val="002C71EB"/>
    <w:rsid w:val="002D1A0A"/>
    <w:rsid w:val="002D4B1C"/>
    <w:rsid w:val="002E06B8"/>
    <w:rsid w:val="002E0A77"/>
    <w:rsid w:val="002E27EC"/>
    <w:rsid w:val="002E2CAA"/>
    <w:rsid w:val="002E346B"/>
    <w:rsid w:val="002E7CA2"/>
    <w:rsid w:val="002F1A65"/>
    <w:rsid w:val="002F3488"/>
    <w:rsid w:val="002F433D"/>
    <w:rsid w:val="002F60E9"/>
    <w:rsid w:val="002F7271"/>
    <w:rsid w:val="003039BA"/>
    <w:rsid w:val="00303B48"/>
    <w:rsid w:val="003071F8"/>
    <w:rsid w:val="00310C50"/>
    <w:rsid w:val="00311CC9"/>
    <w:rsid w:val="003124BC"/>
    <w:rsid w:val="00312729"/>
    <w:rsid w:val="00313B1F"/>
    <w:rsid w:val="003209C4"/>
    <w:rsid w:val="00320CE8"/>
    <w:rsid w:val="00320F23"/>
    <w:rsid w:val="0032470B"/>
    <w:rsid w:val="00327A20"/>
    <w:rsid w:val="0033349C"/>
    <w:rsid w:val="0033482C"/>
    <w:rsid w:val="00341B1C"/>
    <w:rsid w:val="00343B27"/>
    <w:rsid w:val="003459D4"/>
    <w:rsid w:val="00352B3B"/>
    <w:rsid w:val="00354271"/>
    <w:rsid w:val="00355550"/>
    <w:rsid w:val="0035760D"/>
    <w:rsid w:val="003600C1"/>
    <w:rsid w:val="00362F14"/>
    <w:rsid w:val="00364473"/>
    <w:rsid w:val="0036559B"/>
    <w:rsid w:val="00365C26"/>
    <w:rsid w:val="00366B39"/>
    <w:rsid w:val="003676AF"/>
    <w:rsid w:val="00371072"/>
    <w:rsid w:val="00372288"/>
    <w:rsid w:val="003751F2"/>
    <w:rsid w:val="00382F8C"/>
    <w:rsid w:val="003831E8"/>
    <w:rsid w:val="00392851"/>
    <w:rsid w:val="00393E88"/>
    <w:rsid w:val="00396F32"/>
    <w:rsid w:val="003A073D"/>
    <w:rsid w:val="003A11A2"/>
    <w:rsid w:val="003A6F60"/>
    <w:rsid w:val="003B04D8"/>
    <w:rsid w:val="003B13E3"/>
    <w:rsid w:val="003B66DB"/>
    <w:rsid w:val="003B6C74"/>
    <w:rsid w:val="003B7982"/>
    <w:rsid w:val="003B7F34"/>
    <w:rsid w:val="003C459A"/>
    <w:rsid w:val="003C6D36"/>
    <w:rsid w:val="003D2ADC"/>
    <w:rsid w:val="003D3DD6"/>
    <w:rsid w:val="003D5DD7"/>
    <w:rsid w:val="003E4320"/>
    <w:rsid w:val="003E4DB5"/>
    <w:rsid w:val="003E6D4B"/>
    <w:rsid w:val="003F3ABD"/>
    <w:rsid w:val="003F47B5"/>
    <w:rsid w:val="00415C2D"/>
    <w:rsid w:val="00417023"/>
    <w:rsid w:val="0041707A"/>
    <w:rsid w:val="004178FA"/>
    <w:rsid w:val="00423FA4"/>
    <w:rsid w:val="004250AA"/>
    <w:rsid w:val="00425F47"/>
    <w:rsid w:val="004269A9"/>
    <w:rsid w:val="00427915"/>
    <w:rsid w:val="004303B8"/>
    <w:rsid w:val="00431F05"/>
    <w:rsid w:val="00432925"/>
    <w:rsid w:val="00436D4A"/>
    <w:rsid w:val="00441B60"/>
    <w:rsid w:val="004425BB"/>
    <w:rsid w:val="00444405"/>
    <w:rsid w:val="004471F1"/>
    <w:rsid w:val="004474BE"/>
    <w:rsid w:val="004504E8"/>
    <w:rsid w:val="00455B80"/>
    <w:rsid w:val="004601E7"/>
    <w:rsid w:val="00464F48"/>
    <w:rsid w:val="004711F0"/>
    <w:rsid w:val="00475277"/>
    <w:rsid w:val="0047609A"/>
    <w:rsid w:val="00485EB5"/>
    <w:rsid w:val="00486059"/>
    <w:rsid w:val="00493093"/>
    <w:rsid w:val="004942B0"/>
    <w:rsid w:val="00494C98"/>
    <w:rsid w:val="00497EED"/>
    <w:rsid w:val="004A0C1E"/>
    <w:rsid w:val="004A1110"/>
    <w:rsid w:val="004A4275"/>
    <w:rsid w:val="004A7191"/>
    <w:rsid w:val="004A7B96"/>
    <w:rsid w:val="004B0EA3"/>
    <w:rsid w:val="004B65D5"/>
    <w:rsid w:val="004B7107"/>
    <w:rsid w:val="004C16A9"/>
    <w:rsid w:val="004C29B5"/>
    <w:rsid w:val="004C4F67"/>
    <w:rsid w:val="004D1226"/>
    <w:rsid w:val="004D30CF"/>
    <w:rsid w:val="004D5FB8"/>
    <w:rsid w:val="004E0931"/>
    <w:rsid w:val="004E53F2"/>
    <w:rsid w:val="004E7E26"/>
    <w:rsid w:val="004F1435"/>
    <w:rsid w:val="004F3A76"/>
    <w:rsid w:val="004F6CC6"/>
    <w:rsid w:val="004F70FB"/>
    <w:rsid w:val="00500399"/>
    <w:rsid w:val="0050435A"/>
    <w:rsid w:val="00507659"/>
    <w:rsid w:val="00510723"/>
    <w:rsid w:val="00514614"/>
    <w:rsid w:val="005172B3"/>
    <w:rsid w:val="00525703"/>
    <w:rsid w:val="005354DE"/>
    <w:rsid w:val="005432A7"/>
    <w:rsid w:val="00545806"/>
    <w:rsid w:val="005535A5"/>
    <w:rsid w:val="00553ACB"/>
    <w:rsid w:val="00567308"/>
    <w:rsid w:val="0058357B"/>
    <w:rsid w:val="00587F24"/>
    <w:rsid w:val="005901FD"/>
    <w:rsid w:val="00592EE5"/>
    <w:rsid w:val="00597F1D"/>
    <w:rsid w:val="005A1F20"/>
    <w:rsid w:val="005A730B"/>
    <w:rsid w:val="005B2852"/>
    <w:rsid w:val="005B337F"/>
    <w:rsid w:val="005B677F"/>
    <w:rsid w:val="005B7ACF"/>
    <w:rsid w:val="005C4E48"/>
    <w:rsid w:val="005C78F0"/>
    <w:rsid w:val="005C7D4D"/>
    <w:rsid w:val="005D3030"/>
    <w:rsid w:val="005D3825"/>
    <w:rsid w:val="005D64C2"/>
    <w:rsid w:val="005E20F6"/>
    <w:rsid w:val="005E4DBC"/>
    <w:rsid w:val="005E50E1"/>
    <w:rsid w:val="005F0CAB"/>
    <w:rsid w:val="006013DB"/>
    <w:rsid w:val="00603A3A"/>
    <w:rsid w:val="00607142"/>
    <w:rsid w:val="00607F3C"/>
    <w:rsid w:val="006135C1"/>
    <w:rsid w:val="00620C41"/>
    <w:rsid w:val="00621CBB"/>
    <w:rsid w:val="00622FB1"/>
    <w:rsid w:val="0063085D"/>
    <w:rsid w:val="00633887"/>
    <w:rsid w:val="00635567"/>
    <w:rsid w:val="00635B02"/>
    <w:rsid w:val="00641713"/>
    <w:rsid w:val="00641C39"/>
    <w:rsid w:val="006431BB"/>
    <w:rsid w:val="00653B20"/>
    <w:rsid w:val="0066038B"/>
    <w:rsid w:val="00662C3F"/>
    <w:rsid w:val="00672E2F"/>
    <w:rsid w:val="00677A1A"/>
    <w:rsid w:val="006822EB"/>
    <w:rsid w:val="006834FD"/>
    <w:rsid w:val="00683A8C"/>
    <w:rsid w:val="00684A6C"/>
    <w:rsid w:val="006A39E4"/>
    <w:rsid w:val="006B1A9A"/>
    <w:rsid w:val="006C34E8"/>
    <w:rsid w:val="006C38E1"/>
    <w:rsid w:val="006C7F7A"/>
    <w:rsid w:val="006D108A"/>
    <w:rsid w:val="006D4834"/>
    <w:rsid w:val="006E4E6F"/>
    <w:rsid w:val="006F2D23"/>
    <w:rsid w:val="006F3036"/>
    <w:rsid w:val="006F46E7"/>
    <w:rsid w:val="0070440B"/>
    <w:rsid w:val="00707505"/>
    <w:rsid w:val="00707583"/>
    <w:rsid w:val="00707A90"/>
    <w:rsid w:val="00707DD8"/>
    <w:rsid w:val="00715E79"/>
    <w:rsid w:val="00717138"/>
    <w:rsid w:val="007206C0"/>
    <w:rsid w:val="007233BB"/>
    <w:rsid w:val="007236F3"/>
    <w:rsid w:val="00724DA2"/>
    <w:rsid w:val="00727CC1"/>
    <w:rsid w:val="00735D78"/>
    <w:rsid w:val="00736231"/>
    <w:rsid w:val="00737BAC"/>
    <w:rsid w:val="0074249C"/>
    <w:rsid w:val="007440FA"/>
    <w:rsid w:val="007446E6"/>
    <w:rsid w:val="007514F9"/>
    <w:rsid w:val="00752216"/>
    <w:rsid w:val="00752639"/>
    <w:rsid w:val="00754C26"/>
    <w:rsid w:val="007615FB"/>
    <w:rsid w:val="007656D9"/>
    <w:rsid w:val="00772A1F"/>
    <w:rsid w:val="007751E5"/>
    <w:rsid w:val="007800F4"/>
    <w:rsid w:val="0078275C"/>
    <w:rsid w:val="00783FA4"/>
    <w:rsid w:val="0078666C"/>
    <w:rsid w:val="00787004"/>
    <w:rsid w:val="0078790F"/>
    <w:rsid w:val="0079073C"/>
    <w:rsid w:val="00792BCF"/>
    <w:rsid w:val="007931F8"/>
    <w:rsid w:val="007A1B03"/>
    <w:rsid w:val="007A1D08"/>
    <w:rsid w:val="007A5050"/>
    <w:rsid w:val="007B65F8"/>
    <w:rsid w:val="007C6BCF"/>
    <w:rsid w:val="007D2C83"/>
    <w:rsid w:val="007D3043"/>
    <w:rsid w:val="007D670F"/>
    <w:rsid w:val="007E02F5"/>
    <w:rsid w:val="007E30BE"/>
    <w:rsid w:val="007E4D10"/>
    <w:rsid w:val="007F0C30"/>
    <w:rsid w:val="007F7DC4"/>
    <w:rsid w:val="008010AC"/>
    <w:rsid w:val="00803793"/>
    <w:rsid w:val="00805A8A"/>
    <w:rsid w:val="00807193"/>
    <w:rsid w:val="00807B4D"/>
    <w:rsid w:val="008106D9"/>
    <w:rsid w:val="00814198"/>
    <w:rsid w:val="00815089"/>
    <w:rsid w:val="00830ECA"/>
    <w:rsid w:val="00840AF3"/>
    <w:rsid w:val="00845F05"/>
    <w:rsid w:val="0084692E"/>
    <w:rsid w:val="008519E2"/>
    <w:rsid w:val="00860BA4"/>
    <w:rsid w:val="0086191B"/>
    <w:rsid w:val="0086214A"/>
    <w:rsid w:val="0086228F"/>
    <w:rsid w:val="00872275"/>
    <w:rsid w:val="008752A7"/>
    <w:rsid w:val="008767F8"/>
    <w:rsid w:val="00884474"/>
    <w:rsid w:val="008860F9"/>
    <w:rsid w:val="00886DC7"/>
    <w:rsid w:val="0089250B"/>
    <w:rsid w:val="008A2617"/>
    <w:rsid w:val="008A3805"/>
    <w:rsid w:val="008A4090"/>
    <w:rsid w:val="008A47D1"/>
    <w:rsid w:val="008A6607"/>
    <w:rsid w:val="008B0C53"/>
    <w:rsid w:val="008B12BA"/>
    <w:rsid w:val="008C1DE3"/>
    <w:rsid w:val="008C1F2D"/>
    <w:rsid w:val="008C7700"/>
    <w:rsid w:val="008D1A1A"/>
    <w:rsid w:val="008D2393"/>
    <w:rsid w:val="008D313D"/>
    <w:rsid w:val="008D4A0A"/>
    <w:rsid w:val="008D5DC3"/>
    <w:rsid w:val="008D6079"/>
    <w:rsid w:val="008E014C"/>
    <w:rsid w:val="008E329F"/>
    <w:rsid w:val="008F06DF"/>
    <w:rsid w:val="008F2E62"/>
    <w:rsid w:val="008F382A"/>
    <w:rsid w:val="008F44F2"/>
    <w:rsid w:val="008F7307"/>
    <w:rsid w:val="008F7A34"/>
    <w:rsid w:val="00900A8B"/>
    <w:rsid w:val="00900C22"/>
    <w:rsid w:val="00901617"/>
    <w:rsid w:val="009044B8"/>
    <w:rsid w:val="009048BE"/>
    <w:rsid w:val="00905062"/>
    <w:rsid w:val="009148C7"/>
    <w:rsid w:val="009175CD"/>
    <w:rsid w:val="00922141"/>
    <w:rsid w:val="009230AB"/>
    <w:rsid w:val="009265D6"/>
    <w:rsid w:val="00935454"/>
    <w:rsid w:val="00935C97"/>
    <w:rsid w:val="009407AB"/>
    <w:rsid w:val="0094253E"/>
    <w:rsid w:val="00942759"/>
    <w:rsid w:val="009518B0"/>
    <w:rsid w:val="0095451A"/>
    <w:rsid w:val="00954680"/>
    <w:rsid w:val="00961F25"/>
    <w:rsid w:val="00965391"/>
    <w:rsid w:val="00974716"/>
    <w:rsid w:val="00974995"/>
    <w:rsid w:val="00976CA6"/>
    <w:rsid w:val="00981021"/>
    <w:rsid w:val="00981811"/>
    <w:rsid w:val="009863F2"/>
    <w:rsid w:val="00987813"/>
    <w:rsid w:val="00991E21"/>
    <w:rsid w:val="00996760"/>
    <w:rsid w:val="00997A01"/>
    <w:rsid w:val="009A3844"/>
    <w:rsid w:val="009A439F"/>
    <w:rsid w:val="009B063D"/>
    <w:rsid w:val="009B072D"/>
    <w:rsid w:val="009B33EC"/>
    <w:rsid w:val="009B6D3D"/>
    <w:rsid w:val="009B7CE6"/>
    <w:rsid w:val="009C230F"/>
    <w:rsid w:val="009C5A54"/>
    <w:rsid w:val="009D063A"/>
    <w:rsid w:val="009E0B92"/>
    <w:rsid w:val="009E1B3F"/>
    <w:rsid w:val="009E3098"/>
    <w:rsid w:val="009F0DA6"/>
    <w:rsid w:val="009F13B9"/>
    <w:rsid w:val="009F175B"/>
    <w:rsid w:val="009F65A8"/>
    <w:rsid w:val="00A01A87"/>
    <w:rsid w:val="00A02045"/>
    <w:rsid w:val="00A02E1A"/>
    <w:rsid w:val="00A052C3"/>
    <w:rsid w:val="00A11ECA"/>
    <w:rsid w:val="00A1294E"/>
    <w:rsid w:val="00A139E3"/>
    <w:rsid w:val="00A20AE2"/>
    <w:rsid w:val="00A20F67"/>
    <w:rsid w:val="00A268DE"/>
    <w:rsid w:val="00A2706E"/>
    <w:rsid w:val="00A32791"/>
    <w:rsid w:val="00A36A4D"/>
    <w:rsid w:val="00A377E8"/>
    <w:rsid w:val="00A4095A"/>
    <w:rsid w:val="00A41D67"/>
    <w:rsid w:val="00A500E0"/>
    <w:rsid w:val="00A522C9"/>
    <w:rsid w:val="00A5368C"/>
    <w:rsid w:val="00A562FE"/>
    <w:rsid w:val="00A66E04"/>
    <w:rsid w:val="00A7026D"/>
    <w:rsid w:val="00A71F82"/>
    <w:rsid w:val="00A72F99"/>
    <w:rsid w:val="00A73607"/>
    <w:rsid w:val="00A814E8"/>
    <w:rsid w:val="00A82A1B"/>
    <w:rsid w:val="00A82E62"/>
    <w:rsid w:val="00A8551E"/>
    <w:rsid w:val="00A909C7"/>
    <w:rsid w:val="00A938CF"/>
    <w:rsid w:val="00A94FBB"/>
    <w:rsid w:val="00AA2A33"/>
    <w:rsid w:val="00AA4B93"/>
    <w:rsid w:val="00AA5332"/>
    <w:rsid w:val="00AB3591"/>
    <w:rsid w:val="00AB40F7"/>
    <w:rsid w:val="00AB4230"/>
    <w:rsid w:val="00AC0137"/>
    <w:rsid w:val="00AC3BBE"/>
    <w:rsid w:val="00AC7950"/>
    <w:rsid w:val="00AD5AAA"/>
    <w:rsid w:val="00AD6212"/>
    <w:rsid w:val="00AE4B2B"/>
    <w:rsid w:val="00AE6D1F"/>
    <w:rsid w:val="00AF558F"/>
    <w:rsid w:val="00AF6762"/>
    <w:rsid w:val="00B01226"/>
    <w:rsid w:val="00B03E71"/>
    <w:rsid w:val="00B04E4D"/>
    <w:rsid w:val="00B11EFC"/>
    <w:rsid w:val="00B13DA0"/>
    <w:rsid w:val="00B14C3C"/>
    <w:rsid w:val="00B164CD"/>
    <w:rsid w:val="00B27DFF"/>
    <w:rsid w:val="00B3126C"/>
    <w:rsid w:val="00B316B7"/>
    <w:rsid w:val="00B35BBD"/>
    <w:rsid w:val="00B406D9"/>
    <w:rsid w:val="00B46B33"/>
    <w:rsid w:val="00B47B91"/>
    <w:rsid w:val="00B51037"/>
    <w:rsid w:val="00B53CC7"/>
    <w:rsid w:val="00B5552E"/>
    <w:rsid w:val="00B571C3"/>
    <w:rsid w:val="00B60177"/>
    <w:rsid w:val="00B620E5"/>
    <w:rsid w:val="00B67882"/>
    <w:rsid w:val="00B71F9B"/>
    <w:rsid w:val="00B7497B"/>
    <w:rsid w:val="00B75CED"/>
    <w:rsid w:val="00B77E04"/>
    <w:rsid w:val="00B8322B"/>
    <w:rsid w:val="00B840A8"/>
    <w:rsid w:val="00B847F6"/>
    <w:rsid w:val="00B84BC4"/>
    <w:rsid w:val="00B84CC8"/>
    <w:rsid w:val="00B90E75"/>
    <w:rsid w:val="00B926D7"/>
    <w:rsid w:val="00B944DC"/>
    <w:rsid w:val="00B96519"/>
    <w:rsid w:val="00BA279C"/>
    <w:rsid w:val="00BA361F"/>
    <w:rsid w:val="00BA6CEE"/>
    <w:rsid w:val="00BB1924"/>
    <w:rsid w:val="00BB2326"/>
    <w:rsid w:val="00BB34D5"/>
    <w:rsid w:val="00BC553C"/>
    <w:rsid w:val="00BC7B22"/>
    <w:rsid w:val="00BD0AF6"/>
    <w:rsid w:val="00BD3AF3"/>
    <w:rsid w:val="00BD7327"/>
    <w:rsid w:val="00BE21F2"/>
    <w:rsid w:val="00BE4322"/>
    <w:rsid w:val="00BE44FA"/>
    <w:rsid w:val="00BE5150"/>
    <w:rsid w:val="00BE51D2"/>
    <w:rsid w:val="00BE5FE5"/>
    <w:rsid w:val="00BE6004"/>
    <w:rsid w:val="00BF0A90"/>
    <w:rsid w:val="00BF0B48"/>
    <w:rsid w:val="00BF2AE8"/>
    <w:rsid w:val="00BF3C07"/>
    <w:rsid w:val="00BF5B1D"/>
    <w:rsid w:val="00C048C2"/>
    <w:rsid w:val="00C05B3C"/>
    <w:rsid w:val="00C06561"/>
    <w:rsid w:val="00C13154"/>
    <w:rsid w:val="00C21352"/>
    <w:rsid w:val="00C224FD"/>
    <w:rsid w:val="00C235A6"/>
    <w:rsid w:val="00C25B29"/>
    <w:rsid w:val="00C25D0F"/>
    <w:rsid w:val="00C35378"/>
    <w:rsid w:val="00C35F12"/>
    <w:rsid w:val="00C4045F"/>
    <w:rsid w:val="00C46F5B"/>
    <w:rsid w:val="00C50B76"/>
    <w:rsid w:val="00C56D3B"/>
    <w:rsid w:val="00C605E6"/>
    <w:rsid w:val="00C637E7"/>
    <w:rsid w:val="00C66C3F"/>
    <w:rsid w:val="00C71666"/>
    <w:rsid w:val="00C75114"/>
    <w:rsid w:val="00C755C6"/>
    <w:rsid w:val="00C75726"/>
    <w:rsid w:val="00C77967"/>
    <w:rsid w:val="00C81855"/>
    <w:rsid w:val="00C82066"/>
    <w:rsid w:val="00C84413"/>
    <w:rsid w:val="00C84B00"/>
    <w:rsid w:val="00C85A3D"/>
    <w:rsid w:val="00C86E45"/>
    <w:rsid w:val="00C92010"/>
    <w:rsid w:val="00C94378"/>
    <w:rsid w:val="00C94AA7"/>
    <w:rsid w:val="00C950A0"/>
    <w:rsid w:val="00C97A5E"/>
    <w:rsid w:val="00CA288D"/>
    <w:rsid w:val="00CA2EF6"/>
    <w:rsid w:val="00CA6A77"/>
    <w:rsid w:val="00CB0917"/>
    <w:rsid w:val="00CB3488"/>
    <w:rsid w:val="00CB3E43"/>
    <w:rsid w:val="00CB532B"/>
    <w:rsid w:val="00CC2BEE"/>
    <w:rsid w:val="00CC615C"/>
    <w:rsid w:val="00CC7D54"/>
    <w:rsid w:val="00CD5D16"/>
    <w:rsid w:val="00CE1E41"/>
    <w:rsid w:val="00CE24E4"/>
    <w:rsid w:val="00CE2A6F"/>
    <w:rsid w:val="00CE553F"/>
    <w:rsid w:val="00CF3618"/>
    <w:rsid w:val="00CF5674"/>
    <w:rsid w:val="00CF5835"/>
    <w:rsid w:val="00CF6705"/>
    <w:rsid w:val="00CF69D4"/>
    <w:rsid w:val="00D015C0"/>
    <w:rsid w:val="00D0303A"/>
    <w:rsid w:val="00D13725"/>
    <w:rsid w:val="00D15951"/>
    <w:rsid w:val="00D23FDB"/>
    <w:rsid w:val="00D245A1"/>
    <w:rsid w:val="00D30332"/>
    <w:rsid w:val="00D31171"/>
    <w:rsid w:val="00D3185D"/>
    <w:rsid w:val="00D32CCE"/>
    <w:rsid w:val="00D34B62"/>
    <w:rsid w:val="00D35704"/>
    <w:rsid w:val="00D4037F"/>
    <w:rsid w:val="00D43080"/>
    <w:rsid w:val="00D45292"/>
    <w:rsid w:val="00D553C7"/>
    <w:rsid w:val="00D65819"/>
    <w:rsid w:val="00D65AF9"/>
    <w:rsid w:val="00D70E14"/>
    <w:rsid w:val="00D70F04"/>
    <w:rsid w:val="00D71060"/>
    <w:rsid w:val="00D721E0"/>
    <w:rsid w:val="00D74414"/>
    <w:rsid w:val="00D8101A"/>
    <w:rsid w:val="00D82AAB"/>
    <w:rsid w:val="00D94F23"/>
    <w:rsid w:val="00DA165C"/>
    <w:rsid w:val="00DA6F79"/>
    <w:rsid w:val="00DB502C"/>
    <w:rsid w:val="00DB58C9"/>
    <w:rsid w:val="00DB6B31"/>
    <w:rsid w:val="00DC6567"/>
    <w:rsid w:val="00DC6F86"/>
    <w:rsid w:val="00DD2507"/>
    <w:rsid w:val="00DD4C46"/>
    <w:rsid w:val="00DD6B24"/>
    <w:rsid w:val="00DE73C1"/>
    <w:rsid w:val="00DE766B"/>
    <w:rsid w:val="00DF1BBA"/>
    <w:rsid w:val="00E038E2"/>
    <w:rsid w:val="00E0604E"/>
    <w:rsid w:val="00E06752"/>
    <w:rsid w:val="00E16E7D"/>
    <w:rsid w:val="00E17A9C"/>
    <w:rsid w:val="00E24A3C"/>
    <w:rsid w:val="00E26D7B"/>
    <w:rsid w:val="00E27BEC"/>
    <w:rsid w:val="00E312AB"/>
    <w:rsid w:val="00E32121"/>
    <w:rsid w:val="00E37446"/>
    <w:rsid w:val="00E37D4F"/>
    <w:rsid w:val="00E40643"/>
    <w:rsid w:val="00E423FF"/>
    <w:rsid w:val="00E4720A"/>
    <w:rsid w:val="00E56C01"/>
    <w:rsid w:val="00E629E9"/>
    <w:rsid w:val="00E63820"/>
    <w:rsid w:val="00E65891"/>
    <w:rsid w:val="00E65BBA"/>
    <w:rsid w:val="00E70B56"/>
    <w:rsid w:val="00E712FF"/>
    <w:rsid w:val="00E74ADB"/>
    <w:rsid w:val="00E80B4F"/>
    <w:rsid w:val="00E81C30"/>
    <w:rsid w:val="00E8440E"/>
    <w:rsid w:val="00E91724"/>
    <w:rsid w:val="00E91D15"/>
    <w:rsid w:val="00E9346A"/>
    <w:rsid w:val="00EA000F"/>
    <w:rsid w:val="00EA1620"/>
    <w:rsid w:val="00EA5078"/>
    <w:rsid w:val="00EB3DCC"/>
    <w:rsid w:val="00EB4279"/>
    <w:rsid w:val="00EB4E31"/>
    <w:rsid w:val="00EB588B"/>
    <w:rsid w:val="00EB5D21"/>
    <w:rsid w:val="00EC24EA"/>
    <w:rsid w:val="00EC2725"/>
    <w:rsid w:val="00EC44D4"/>
    <w:rsid w:val="00EC5855"/>
    <w:rsid w:val="00EE53FC"/>
    <w:rsid w:val="00EF0740"/>
    <w:rsid w:val="00EF3F90"/>
    <w:rsid w:val="00F02E7A"/>
    <w:rsid w:val="00F033B4"/>
    <w:rsid w:val="00F07161"/>
    <w:rsid w:val="00F11BD9"/>
    <w:rsid w:val="00F21B4A"/>
    <w:rsid w:val="00F226E7"/>
    <w:rsid w:val="00F23053"/>
    <w:rsid w:val="00F25443"/>
    <w:rsid w:val="00F25BF6"/>
    <w:rsid w:val="00F277FB"/>
    <w:rsid w:val="00F31B8C"/>
    <w:rsid w:val="00F32E1A"/>
    <w:rsid w:val="00F33BBB"/>
    <w:rsid w:val="00F41E75"/>
    <w:rsid w:val="00F44AE0"/>
    <w:rsid w:val="00F512F7"/>
    <w:rsid w:val="00F51EB7"/>
    <w:rsid w:val="00F6069D"/>
    <w:rsid w:val="00F618CA"/>
    <w:rsid w:val="00F61A37"/>
    <w:rsid w:val="00F65D3F"/>
    <w:rsid w:val="00F66404"/>
    <w:rsid w:val="00F70FFF"/>
    <w:rsid w:val="00F7184E"/>
    <w:rsid w:val="00F73742"/>
    <w:rsid w:val="00F75C18"/>
    <w:rsid w:val="00F81B67"/>
    <w:rsid w:val="00F9157D"/>
    <w:rsid w:val="00F92CB1"/>
    <w:rsid w:val="00F942AD"/>
    <w:rsid w:val="00F95742"/>
    <w:rsid w:val="00F9605F"/>
    <w:rsid w:val="00F97CF2"/>
    <w:rsid w:val="00FB33ED"/>
    <w:rsid w:val="00FB36E4"/>
    <w:rsid w:val="00FC0092"/>
    <w:rsid w:val="00FC37AC"/>
    <w:rsid w:val="00FC7411"/>
    <w:rsid w:val="00FE0F71"/>
    <w:rsid w:val="00FE5852"/>
    <w:rsid w:val="00FE78A4"/>
    <w:rsid w:val="00FF0372"/>
    <w:rsid w:val="00FF2A3F"/>
    <w:rsid w:val="00FF3675"/>
    <w:rsid w:val="00FF3BEE"/>
    <w:rsid w:val="00FF4B06"/>
    <w:rsid w:val="00FF5321"/>
    <w:rsid w:val="00FF7326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6D1F"/>
    <w:pPr>
      <w:keepNext/>
      <w:jc w:val="center"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D1F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AE6D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AE6D1F"/>
    <w:rPr>
      <w:rFonts w:ascii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AE6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41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Содержимое таблицы"/>
    <w:basedOn w:val="a"/>
    <w:uiPriority w:val="99"/>
    <w:rsid w:val="001411F9"/>
    <w:pPr>
      <w:suppressLineNumbers/>
    </w:pPr>
    <w:rPr>
      <w:rFonts w:eastAsia="Calibri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rsid w:val="002A3D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3DD"/>
    <w:rPr>
      <w:rFonts w:ascii="Times New Roman" w:eastAsia="Times New Roman" w:hAnsi="Times New Roman"/>
      <w:sz w:val="0"/>
      <w:szCs w:val="0"/>
    </w:rPr>
  </w:style>
  <w:style w:type="paragraph" w:styleId="a9">
    <w:name w:val="No Spacing"/>
    <w:uiPriority w:val="1"/>
    <w:qFormat/>
    <w:rsid w:val="008C1F2D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C29B5"/>
    <w:rPr>
      <w:color w:val="0000FF"/>
      <w:u w:val="single"/>
    </w:rPr>
  </w:style>
  <w:style w:type="paragraph" w:customStyle="1" w:styleId="copyright-info">
    <w:name w:val="copyright-info"/>
    <w:basedOn w:val="a"/>
    <w:rsid w:val="00BE51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15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23</cp:revision>
  <cp:lastPrinted>2015-12-02T06:33:00Z</cp:lastPrinted>
  <dcterms:created xsi:type="dcterms:W3CDTF">2015-04-15T06:29:00Z</dcterms:created>
  <dcterms:modified xsi:type="dcterms:W3CDTF">2015-12-24T09:13:00Z</dcterms:modified>
</cp:coreProperties>
</file>