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D4" w:rsidRPr="00B13BD4" w:rsidRDefault="00B13BD4" w:rsidP="00B13BD4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lang w:eastAsia="ru-RU"/>
        </w:rPr>
        <w:t xml:space="preserve">                                    </w:t>
      </w:r>
      <w:r w:rsidRPr="00B13BD4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B13BD4" w:rsidRPr="00B13BD4" w:rsidRDefault="00B13BD4" w:rsidP="00B13BD4">
      <w:pPr>
        <w:spacing w:after="0" w:line="256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B13BD4">
        <w:rPr>
          <w:rFonts w:ascii="Times New Roman" w:eastAsia="Calibri" w:hAnsi="Times New Roman" w:cs="Times New Roman"/>
          <w:sz w:val="28"/>
          <w:szCs w:val="28"/>
        </w:rPr>
        <w:t>к письму</w:t>
      </w:r>
    </w:p>
    <w:p w:rsidR="00B13BD4" w:rsidRPr="00B13BD4" w:rsidRDefault="00B13BD4" w:rsidP="00B13BD4">
      <w:pPr>
        <w:spacing w:after="0" w:line="256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B13BD4">
        <w:rPr>
          <w:rFonts w:ascii="Times New Roman" w:eastAsia="Calibri" w:hAnsi="Times New Roman" w:cs="Times New Roman"/>
          <w:sz w:val="28"/>
          <w:szCs w:val="28"/>
        </w:rPr>
        <w:t>министерства ТЭК и ЖКХ КК</w:t>
      </w:r>
    </w:p>
    <w:p w:rsidR="00B13BD4" w:rsidRPr="00B13BD4" w:rsidRDefault="00B13BD4" w:rsidP="00B13BD4">
      <w:pPr>
        <w:spacing w:after="0" w:line="256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B13BD4">
        <w:rPr>
          <w:rFonts w:ascii="Times New Roman" w:eastAsia="Calibri" w:hAnsi="Times New Roman" w:cs="Times New Roman"/>
          <w:sz w:val="28"/>
          <w:szCs w:val="28"/>
        </w:rPr>
        <w:t>от _______________ №_______</w:t>
      </w:r>
    </w:p>
    <w:p w:rsidR="00B13BD4" w:rsidRDefault="00B13BD4" w:rsidP="00B13BD4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lang w:eastAsia="ru-RU"/>
        </w:rPr>
      </w:pPr>
    </w:p>
    <w:p w:rsidR="00731EE3" w:rsidRDefault="00731EE3" w:rsidP="00731EE3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lang w:eastAsia="ru-RU"/>
        </w:rPr>
      </w:pPr>
    </w:p>
    <w:p w:rsidR="00731EE3" w:rsidRDefault="00731EE3" w:rsidP="00731EE3">
      <w:pPr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lang w:eastAsia="ru-RU"/>
        </w:rPr>
      </w:pPr>
      <w:r w:rsidRPr="00731EE3"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lang w:eastAsia="ru-RU"/>
        </w:rPr>
        <w:t xml:space="preserve">Информация для граждан, имеющих трех и более детей, </w:t>
      </w:r>
      <w:r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lang w:eastAsia="ru-RU"/>
        </w:rPr>
        <w:br/>
      </w:r>
      <w:r w:rsidRPr="00731EE3"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lang w:eastAsia="ru-RU"/>
        </w:rPr>
        <w:t>о приеме заявлений об участии в мероприятии по получению компенсационных выплат</w:t>
      </w:r>
    </w:p>
    <w:p w:rsidR="00D66FE2" w:rsidRPr="00731EE3" w:rsidRDefault="00D66FE2" w:rsidP="00731EE3">
      <w:pPr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lang w:eastAsia="ru-RU"/>
        </w:rPr>
      </w:pPr>
    </w:p>
    <w:p w:rsidR="00731EE3" w:rsidRPr="00D66FE2" w:rsidRDefault="00731EE3" w:rsidP="00D66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6FE2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В период с </w:t>
      </w:r>
      <w:r w:rsidR="00E541E8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1 по 15 августа</w:t>
      </w:r>
      <w:r w:rsidRPr="00D66FE2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2023 года</w:t>
      </w:r>
      <w:r w:rsidRPr="00D66F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6FE2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министерством ТЭК и ЖКХ КК</w:t>
      </w:r>
      <w:r w:rsidRPr="00D66F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6FE2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объявлен прием заявлений от граждан, имеющих трех и более детей, об участии в мероприятии по получению компенсационной выплаты</w:t>
      </w:r>
      <w:r w:rsidRPr="00D66F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 из бюджета Краснодарского края для погашения основного </w:t>
      </w:r>
      <w:r w:rsidR="00B71C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долга и уплаты процентов</w:t>
      </w:r>
      <w:r w:rsidRPr="00D66F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 жилищному кредиту на приобретение (строительство) жилого помещения, реализуемого в рамках подпрограммы «Улучшение жилищных условий населения Краснодарского края» государственной программы Краснодарского края «Развитие жилищно-коммунального хозяйства».</w:t>
      </w:r>
    </w:p>
    <w:p w:rsidR="00731EE3" w:rsidRPr="00D66FE2" w:rsidRDefault="00731EE3" w:rsidP="00D66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D66FE2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Заявление об участии в мероприятии по получению компенсационной выплаты заполняется преимущественно в электронном виде через официальный сайт ГКУ КК «Кубанский центр государственной поддержки населения и развития финансового рынка» </w:t>
      </w:r>
      <w:hyperlink r:id="rId7" w:history="1">
        <w:r w:rsidR="00B71CDF" w:rsidRPr="00D97AD8">
          <w:rPr>
            <w:rStyle w:val="a7"/>
            <w:rFonts w:ascii="Times New Roman" w:eastAsia="Times New Roman" w:hAnsi="Times New Roman" w:cs="Times New Roman"/>
            <w:bCs/>
            <w:spacing w:val="3"/>
            <w:sz w:val="28"/>
            <w:szCs w:val="28"/>
            <w:lang w:eastAsia="ru-RU"/>
          </w:rPr>
          <w:t>https://кубцентр.рф/</w:t>
        </w:r>
      </w:hyperlink>
      <w:r w:rsidR="00B71CDF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r w:rsidRPr="00D66FE2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ссылка на форму заполнения заявления в электронном виде также размещена на официальном сайте министерства министерством ТЭК и ЖКХ КК</w:t>
      </w:r>
      <w:r w:rsidR="00B13BD4" w:rsidRPr="00D66FE2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hyperlink r:id="rId8" w:history="1">
        <w:r w:rsidR="00B71CDF" w:rsidRPr="00D97AD8">
          <w:rPr>
            <w:rStyle w:val="a7"/>
            <w:rFonts w:ascii="Times New Roman" w:eastAsia="Times New Roman" w:hAnsi="Times New Roman" w:cs="Times New Roman"/>
            <w:bCs/>
            <w:spacing w:val="3"/>
            <w:sz w:val="28"/>
            <w:szCs w:val="28"/>
            <w:lang w:eastAsia="ru-RU"/>
          </w:rPr>
          <w:t>https://mintekgkh.krasnodar.ru/</w:t>
        </w:r>
      </w:hyperlink>
      <w:r w:rsidR="005117A8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.</w:t>
      </w:r>
      <w:r w:rsidR="00B71CDF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</w:p>
    <w:p w:rsidR="00731EE3" w:rsidRPr="00D66FE2" w:rsidRDefault="00731EE3" w:rsidP="00D66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6F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Право на получение компенсационной выплаты имеет гражданин, имеющий трех и более детей, в отношении которого до 21 июля 2022 года органом местного самоуправления муниципального образования Краснодарского края принято решение о постановке на учет в качестве лица, имеющего право на предоставление ему в собственность бесплатно земельного участка, а также подавший в установленном порядке до 21 июля 2022 года заявление о постановке его на такой учет, при условии последующего принятия решения о постановке на данный учет.</w:t>
      </w:r>
    </w:p>
    <w:p w:rsidR="00731EE3" w:rsidRPr="00AB7BE3" w:rsidRDefault="00731EE3" w:rsidP="00AB7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Компенсационная выплата предоставляется в размере </w:t>
      </w:r>
      <w:r w:rsidR="00A1473F">
        <w:rPr>
          <w:rFonts w:ascii="Times New Roman" w:hAnsi="Times New Roman" w:cs="Times New Roman"/>
          <w:sz w:val="28"/>
          <w:szCs w:val="28"/>
        </w:rPr>
        <w:t>суммы остатка основного долга и процентов по жилищному кредиту,</w:t>
      </w:r>
      <w:r w:rsidR="00AB7BE3">
        <w:rPr>
          <w:rFonts w:ascii="Times New Roman" w:hAnsi="Times New Roman" w:cs="Times New Roman"/>
          <w:sz w:val="28"/>
          <w:szCs w:val="28"/>
        </w:rPr>
        <w:t xml:space="preserve"> но </w:t>
      </w:r>
      <w:r w:rsidRPr="00D66F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 более 300000</w:t>
      </w:r>
      <w:r w:rsidR="00AB7B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,00</w:t>
      </w:r>
      <w:r w:rsidRPr="00D66F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(трехсот тысяч) рублей.</w:t>
      </w:r>
    </w:p>
    <w:p w:rsidR="00731EE3" w:rsidRPr="00D66FE2" w:rsidRDefault="00731EE3" w:rsidP="00D66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6F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Компенсационная выплата предоставляется для погашения основного долга </w:t>
      </w:r>
      <w:r w:rsidR="00E541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 уплаты процентов </w:t>
      </w:r>
      <w:r w:rsidRPr="00D66F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 жилищному кредиту, заемщиком</w:t>
      </w:r>
      <w:r w:rsidR="00B71C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(либо </w:t>
      </w:r>
      <w:proofErr w:type="spellStart"/>
      <w:r w:rsidR="00B71C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созаемщиком</w:t>
      </w:r>
      <w:proofErr w:type="spellEnd"/>
      <w:r w:rsidR="00B71C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супруга (супруги</w:t>
      </w:r>
      <w:r w:rsidR="00E541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</w:t>
      </w:r>
      <w:r w:rsidR="00AB7B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</w:t>
      </w:r>
      <w:r w:rsidRPr="00D66F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 которому является заявитель:</w:t>
      </w:r>
    </w:p>
    <w:p w:rsidR="00731EE3" w:rsidRPr="00D66FE2" w:rsidRDefault="00D66FE2" w:rsidP="00D66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="00731EE3" w:rsidRPr="00D66F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приобретение жилого помещения по договору купли-продажи;</w:t>
      </w:r>
    </w:p>
    <w:p w:rsidR="00731EE3" w:rsidRPr="00D66FE2" w:rsidRDefault="00D66FE2" w:rsidP="00D66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="00731EE3" w:rsidRPr="00D66F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 приобретение жилого помещения, являющегося объектом долевого участия в строительстве, путем заключения договора участия в долевом </w:t>
      </w:r>
      <w:r w:rsidR="00731EE3" w:rsidRPr="00D66F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строительстве или договора уступки прав требований по договору участия в долевом строительстве;</w:t>
      </w:r>
    </w:p>
    <w:p w:rsidR="00731EE3" w:rsidRPr="00D66FE2" w:rsidRDefault="00D66FE2" w:rsidP="00D66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="00731EE3" w:rsidRPr="00D66F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строительство индивидуального жилого дома.</w:t>
      </w:r>
    </w:p>
    <w:p w:rsidR="00731EE3" w:rsidRPr="00D66FE2" w:rsidRDefault="00731EE3" w:rsidP="00D66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6F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Получение компенсационный выплаты является основанием для принятия решения соответствующим органом местного самоуправления муниципальных образований Краснодарского края о снятии гражданина с учета в качестве лица, имеющего право на предоставление ему в собственность бесплатно земельного участка.</w:t>
      </w:r>
    </w:p>
    <w:p w:rsidR="00731EE3" w:rsidRPr="00D66FE2" w:rsidRDefault="00731EE3" w:rsidP="00D66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6F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Консультации по предоставлению компенсационных выплат можно получить в ГКУ КК «Кубанский центр государственной поддержки населения и развития финансового рынка», тел. 8(861)255-33-50, 8(861)251-78-17, 8(861)255-41-05.</w:t>
      </w:r>
    </w:p>
    <w:p w:rsidR="00D66FE2" w:rsidRDefault="00D66FE2" w:rsidP="00731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FE2" w:rsidRPr="00D66FE2" w:rsidRDefault="00D66FE2" w:rsidP="00D66FE2">
      <w:pPr>
        <w:rPr>
          <w:rFonts w:ascii="Times New Roman" w:hAnsi="Times New Roman" w:cs="Times New Roman"/>
          <w:sz w:val="28"/>
          <w:szCs w:val="28"/>
        </w:rPr>
      </w:pPr>
    </w:p>
    <w:p w:rsidR="00D66FE2" w:rsidRPr="00D66FE2" w:rsidRDefault="00D66FE2" w:rsidP="00D66FE2">
      <w:pPr>
        <w:rPr>
          <w:rFonts w:ascii="Times New Roman" w:hAnsi="Times New Roman" w:cs="Times New Roman"/>
          <w:sz w:val="28"/>
          <w:szCs w:val="28"/>
        </w:rPr>
      </w:pPr>
    </w:p>
    <w:p w:rsidR="00D66FE2" w:rsidRDefault="00D66FE2" w:rsidP="00D66FE2">
      <w:pPr>
        <w:rPr>
          <w:rFonts w:ascii="Times New Roman" w:hAnsi="Times New Roman" w:cs="Times New Roman"/>
          <w:sz w:val="28"/>
          <w:szCs w:val="28"/>
        </w:rPr>
      </w:pPr>
    </w:p>
    <w:p w:rsidR="00A77419" w:rsidRPr="00D66FE2" w:rsidRDefault="00A77419" w:rsidP="00D66F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7419" w:rsidRPr="00D66FE2" w:rsidSect="00D66FE2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C3" w:rsidRDefault="00E841C3" w:rsidP="00D66FE2">
      <w:pPr>
        <w:spacing w:after="0" w:line="240" w:lineRule="auto"/>
      </w:pPr>
      <w:r>
        <w:separator/>
      </w:r>
    </w:p>
  </w:endnote>
  <w:endnote w:type="continuationSeparator" w:id="0">
    <w:p w:rsidR="00E841C3" w:rsidRDefault="00E841C3" w:rsidP="00D6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C3" w:rsidRDefault="00E841C3" w:rsidP="00D66FE2">
      <w:pPr>
        <w:spacing w:after="0" w:line="240" w:lineRule="auto"/>
      </w:pPr>
      <w:r>
        <w:separator/>
      </w:r>
    </w:p>
  </w:footnote>
  <w:footnote w:type="continuationSeparator" w:id="0">
    <w:p w:rsidR="00E841C3" w:rsidRDefault="00E841C3" w:rsidP="00D6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88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66FE2" w:rsidRPr="00D66FE2" w:rsidRDefault="00D66FE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6F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6F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6F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13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66F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6FE2" w:rsidRDefault="00D66F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71"/>
    <w:rsid w:val="0007358E"/>
    <w:rsid w:val="00365AF8"/>
    <w:rsid w:val="005117A8"/>
    <w:rsid w:val="0064341D"/>
    <w:rsid w:val="00731EE3"/>
    <w:rsid w:val="00861195"/>
    <w:rsid w:val="008843DF"/>
    <w:rsid w:val="00A1473F"/>
    <w:rsid w:val="00A41356"/>
    <w:rsid w:val="00A77419"/>
    <w:rsid w:val="00AB7BE3"/>
    <w:rsid w:val="00B13BD4"/>
    <w:rsid w:val="00B71CDF"/>
    <w:rsid w:val="00CE3E71"/>
    <w:rsid w:val="00D56832"/>
    <w:rsid w:val="00D66FE2"/>
    <w:rsid w:val="00E541E8"/>
    <w:rsid w:val="00E8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FE2"/>
  </w:style>
  <w:style w:type="paragraph" w:styleId="a5">
    <w:name w:val="footer"/>
    <w:basedOn w:val="a"/>
    <w:link w:val="a6"/>
    <w:uiPriority w:val="99"/>
    <w:unhideWhenUsed/>
    <w:rsid w:val="00D6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FE2"/>
  </w:style>
  <w:style w:type="character" w:styleId="a7">
    <w:name w:val="Hyperlink"/>
    <w:basedOn w:val="a0"/>
    <w:uiPriority w:val="99"/>
    <w:unhideWhenUsed/>
    <w:rsid w:val="00B71CD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14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47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FE2"/>
  </w:style>
  <w:style w:type="paragraph" w:styleId="a5">
    <w:name w:val="footer"/>
    <w:basedOn w:val="a"/>
    <w:link w:val="a6"/>
    <w:uiPriority w:val="99"/>
    <w:unhideWhenUsed/>
    <w:rsid w:val="00D6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FE2"/>
  </w:style>
  <w:style w:type="character" w:styleId="a7">
    <w:name w:val="Hyperlink"/>
    <w:basedOn w:val="a0"/>
    <w:uiPriority w:val="99"/>
    <w:unhideWhenUsed/>
    <w:rsid w:val="00B71CD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14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4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4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35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200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ekgkh.krasnoda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2;&#1091;&#1073;&#1094;&#1077;&#1085;&#1090;&#1088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Евгения Викторовна</dc:creator>
  <cp:lastModifiedBy>USER</cp:lastModifiedBy>
  <cp:revision>2</cp:revision>
  <cp:lastPrinted>2023-07-27T07:07:00Z</cp:lastPrinted>
  <dcterms:created xsi:type="dcterms:W3CDTF">2023-08-01T11:26:00Z</dcterms:created>
  <dcterms:modified xsi:type="dcterms:W3CDTF">2023-08-01T11:26:00Z</dcterms:modified>
</cp:coreProperties>
</file>