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F0F" w:rsidRPr="001A0F0F" w:rsidRDefault="001A0F0F" w:rsidP="001A0F0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02432"/>
          <w:spacing w:val="-15"/>
          <w:sz w:val="40"/>
          <w:szCs w:val="40"/>
          <w:lang w:eastAsia="ru-RU"/>
        </w:rPr>
      </w:pPr>
      <w:r w:rsidRPr="001A0F0F">
        <w:rPr>
          <w:rFonts w:ascii="Times New Roman" w:eastAsia="Times New Roman" w:hAnsi="Times New Roman" w:cs="Times New Roman"/>
          <w:b/>
          <w:bCs/>
          <w:color w:val="202432"/>
          <w:spacing w:val="-15"/>
          <w:sz w:val="40"/>
          <w:szCs w:val="40"/>
          <w:lang w:eastAsia="ru-RU"/>
        </w:rPr>
        <w:t>Как поступить в Вооруженные силы РФ на службу по контракту</w:t>
      </w:r>
    </w:p>
    <w:p w:rsidR="001A0F0F" w:rsidRPr="001A0F0F" w:rsidRDefault="001A0F0F" w:rsidP="001A0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</w:pPr>
      <w:bookmarkStart w:id="0" w:name="_GoBack"/>
      <w:bookmarkEnd w:id="0"/>
      <w:r w:rsidRPr="001A0F0F">
        <w:rPr>
          <w:rFonts w:ascii="Times New Roman" w:eastAsia="Times New Roman" w:hAnsi="Times New Roman" w:cs="Times New Roman"/>
          <w:noProof/>
          <w:color w:val="202432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F091A26" wp14:editId="2B3D05D0">
                <wp:extent cx="304800" cy="304800"/>
                <wp:effectExtent l="0" t="0" r="0" b="0"/>
                <wp:docPr id="6" name="Прямоугольник 6" descr="https://admnvrsk.ru/upload/resize_cache/iblock/351/865_497_2/tkkflftvwuz722c3jr5uoe5ii96thp7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admnvrsk.ru/upload/resize_cache/iblock/351/865_497_2/tkkflftvwuz722c3jr5uoe5ii96thp7w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E5KQMAADIGAAAOAAAAZHJzL2Uyb0RvYy54bWysVN1u0zAUvkfiHSzfp/lZ0jbRMjTaFSEN&#10;mDS4ntzEacwSO9husw0hIXGLxCPwENwgfvYM2Rtx7LRbO24QkAvr+JyT7/x9PvuPLuoKrahUTPAU&#10;+wMPI8ozkTO+SPGrlzNnjJHShOekEpym+JIq/Ojg4YP9tkloIEpR5VQiAOEqaZsUl1o3ieuqrKQ1&#10;UQPRUA7GQsiaaLjKhZtL0gJ6XbmB5w3dVsi8kSKjSoF22hvxgcUvCprpF0WhqEZViiE3bU9pz7k5&#10;3YN9kiwkaUqWrdMgf5FFTRiHoLdQU6IJWkr2G1TNMimUKPQgE7UrioJl1NYA1fjevWpOS9JQWws0&#10;RzW3bVL/DzZ7vjqRiOUpHmLESQ0j6j7fvL/51P3orm8+dF+66+77zcfuZ/e1+4bAJ6cqg/6ZOSkY&#10;FMlrvpLqfCCX7rKpBMldSRW7omcZgRm6bF6J7Nzdi3x3PIzOwnh0Frj6/LyoCr1ql1ejIMj2Xsto&#10;KWjEWDzUZTNqB6+bhZlMCyEgwdPmRJrequYYsBTiYlISvqCHqoH5Ausg841KStGWlOTQIt9AuDsY&#10;5qIADc3bZyKHWslSCzu3i0LWJgZMBF1Yelze0oNeaJSBcs8Lxx6QKAPTWjYRSLL5uZFKP6GiRkZI&#10;sYTsLDhZHSvdu25cTCwuZqyqQE+Siu8oALPXQGj41dhMEpZQb2MvPhofjUMnDIZHTuhNp87hbBI6&#10;w5k/iqZ708lk6r8zcf0wKVmeU27CbMjth39GnvUz62l5S28lKpYbOJOSkov5pJJoReBxzexnWw6W&#10;Ozd3Nw3bL6jlXkl+EHqPg9iZDccjJ5yFkROPvLHj+fHjeOiFcTid7ZZ0zDj995JQm+I4CiI7pa2k&#10;79Xm2e/32khSMw3rq2J1ioEa8BknkhgGHvHcypqwqpe3WmHSv2sFjHszaMtXQ9Ge/XORXwJdpQA6&#10;AfNg0YJQCnmFUQtLK8XqzZJIilH1lAPlYz8MzZazlzAaBXCR25b5toXwDKBSrDHqxYnuN+OykWxR&#10;QiTfNoaLQ3gmBbMUNk+oz2r9uGAx2UrWS9Rsvu279bpb9Qe/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CGpUTkpAwAAMg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02432"/>
          <w:sz w:val="28"/>
          <w:szCs w:val="28"/>
          <w:lang w:eastAsia="ru-RU"/>
        </w:rPr>
        <w:drawing>
          <wp:inline distT="0" distB="0" distL="0" distR="0">
            <wp:extent cx="5940425" cy="3803956"/>
            <wp:effectExtent l="0" t="0" r="3175" b="6350"/>
            <wp:docPr id="8" name="Рисунок 8" descr="C:\Users\USER\Desktop\oal323xx3qxf1xl78eraj796ho4paj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oal323xx3qxf1xl78eraj796ho4paj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0F" w:rsidRPr="001A0F0F" w:rsidRDefault="001A0F0F" w:rsidP="001A0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1A0F0F">
        <w:rPr>
          <w:rFonts w:ascii="Times New Roman" w:eastAsia="Times New Roman" w:hAnsi="Times New Roman" w:cs="Times New Roman"/>
          <w:noProof/>
          <w:color w:val="202432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BB9CA64" wp14:editId="31964116">
                <wp:extent cx="304800" cy="304800"/>
                <wp:effectExtent l="0" t="0" r="0" b="0"/>
                <wp:docPr id="5" name="Прямоугольник 5" descr="https://admnvrsk.ru/upload/resize_cache/iblock/025/865_497_2/opsllq5dyje4f5mejtkn3c44n7tw6x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admnvrsk.ru/upload/resize_cache/iblock/025/865_497_2/opsllq5dyje4f5mejtkn3c44n7tw6x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IZKwMAADIGAAAOAAAAZHJzL2Uyb0RvYy54bWysVM1u4zYQvhfoOxC8y/oJZVtClEXWjosC&#10;2XaBbc8BLVEWE4nkkrTlbFGgQK8F+gh9iF6K/uwzKG/UIWUnTvZStNWBGM6Mvvn7OOev9l2Ldkwb&#10;LkWB40mEEROlrLjYFPjbb1bBHCNjqahoKwUr8D0z+NXF55+d9ypniWxkWzGNAESYvFcFbqxVeRia&#10;smEdNROpmABjLXVHLVz1Jqw07QG9a8MkiqZhL3WltCyZMaBdjkZ84fHrmpX267o2zKK2wJCb9af2&#10;59qd4cU5zTeaqoaXhzTov8iio1xA0EeoJbUUbTX/BKrjpZZG1nZSyi6Udc1L5muAauLoRTXvGqqY&#10;rwWaY9Rjm8z/B1t+tXurEa8KnGIkaAcjGn55+OHh5+HP4ePDj8Ovw8fhj4efhr+G34bfEfhUzJTQ&#10;PzcnA4OiVSd22txN9DbcqlbSKtTM8A/spqQww5CvW1nehVGShvNpekOy2U0SSmXa9n1a3d8yUqcd&#10;u7V34qwkRMxsP92rzeRWbdxkeggBCb5Tb7XrrVHXgGWQkIuGig27NArmC6yDzI8qrWXfMFpBi2IH&#10;ET7DcBcDaGjdv5EV1Eq3Vvq57WvduRgwEbT39Lh/pAfbW1SC8iwi8whIVILpILsIND/+rLSxXzDZ&#10;IScUWEN2Hpzuro0dXY8uLpaQK962oKd5K54pAHPUQGj41dlcEp5Q32VRdjW/mpOAJNOrgETLZXC5&#10;WpBguopn6fJsuVgs4+9d3JjkDa8qJlyYI7lj8s/Ic3hmIy0f6W1kyysH51IyerNetBrtKDyulf98&#10;y8Hy5BY+T8P3C2p5UVKckOh1kgWr6XwWkBVJg2wWzYMozl5n04hkZLl6XtI1F+y/l4T6Amdpkvop&#10;nST9orbIf5/WRvOOW1hfLe8KDNSAzznR3DHwSlRetpS3o3zSCpf+Uytg3MdBe746io7sX8vqHuiq&#10;JdAJmAeLFoRG6g8Y9bC0Cmzeb6lmGLVfCqB8FhPitpy/kHSWwEWfWtanFipKgCqwxWgUF3bcjFul&#10;+aaBSLFvjJCX8Exq7insntCY1eFxwWLylRyWqNt8p3fv9bTqL/4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XDBiGSsDAAAy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Pr="001A0F0F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  <w:t>5</w:t>
      </w:r>
    </w:p>
    <w:p w:rsidR="001A0F0F" w:rsidRPr="001A0F0F" w:rsidRDefault="001A0F0F" w:rsidP="001A0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</w:pP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br/>
        <w:t xml:space="preserve">Как поступить на военную </w:t>
      </w:r>
      <w:proofErr w:type="gramStart"/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службу</w:t>
      </w:r>
      <w:proofErr w:type="gramEnd"/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 Что такое служба по контракту?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Военная служба по контракту — это служба в Вооружённых Силах РФ на добровольной оплачиваемой основе, во время которой гражданин получает необходимые знания и практические навыки по конкретной военной специальности. Контрактники являются профессиональными военнослужащими, обладают особым статусом и пользуются соответствующими правами и льготами.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Куда обратиться для поступления на военную службу по контракту в 2023 году?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Для поступления на военную службу по контракту нужно обратиться в пункт отбора на военную службу по контракту или военкомат по месту жительства. Заявку также можно подать на сайте </w:t>
      </w:r>
      <w:proofErr w:type="spell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службапоконтракту</w:t>
      </w:r>
      <w:proofErr w:type="gram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.р</w:t>
      </w:r>
      <w:proofErr w:type="gram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ф</w:t>
      </w:r>
      <w:proofErr w:type="spell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 xml:space="preserve"> или через электронный сервис для записи на службу по контракту на портале </w:t>
      </w:r>
      <w:proofErr w:type="spell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госуслуг</w:t>
      </w:r>
      <w:proofErr w:type="spell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. По вопросам прохождения военной службы по контракту можно обратиться на горячую линию по номеру телефона 117.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Какие документы нужно предоставить при поступлении на службу по контракту?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На пункте отбора необходимо предоставить: 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паспорт, 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lastRenderedPageBreak/>
        <w:t>военный билет (при наличии), 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свидетельство о браке и рождении детей (при наличии),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документы об образовании. 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На какой срок заключается контракт на военную службу с Министерством обороны РФ в 2023 году?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Контракт заключается на один год, три года или пять лет. Период службы будет прописан в контракте.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Что собой представляет контракт на прохождение военной службы?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Контракт о прохождении военной службы заключается между гражданином и должностным лицом-командиром, подписывающим контракт от имени Российской Федерации, по прибытии кандидата в воинскую часть. 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Контракт заключается письменно по типовой форме. В нём закрепляются: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добровольное решение о поступлении на военную службу,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срок, в течение которого гражданин обязуется проходить военную службу,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условия контракта.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Кто может заключить контракт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Кто может стать контрактником?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Заключить контракт на военную службу в Вооружённых Силах РФ могут граждане РФ или иностранцы старше 18 лет, имеющие основное общее образование и годные по состоянию здоровья. Для определения состояния здоровья нужно пройти медицинский осмотр в военкомате.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Какие требования предъявляют к гражданину, желающему поступить на военную службу по контракту в России?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возраст — от 18 лет;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образование — не ниже основного общего (9 классов);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годен по состоянию здоровья.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Перед тем как заключить контракт о прохождении государственной военной службы в армии России, потребуется пройти собеседование с психологом. Кроме того, необходимо будет пройти медицинский осмотр в военном комиссариате и сдать нормативы по физической подготовке. Физическая подготовка граждан, поступающих на военную службу по контракту, оценивается по результатам выполнения минимальных требований по выносливости.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Нормативы зависят от возраста.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Льготы и заработная плата</w:t>
      </w:r>
      <w:proofErr w:type="gram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акое денежное довольствие получают военнослужащие по контракту, проходящие службу в зоне СВО?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 xml:space="preserve">При заключении контракта о прохождении военной службы, </w:t>
      </w:r>
      <w:proofErr w:type="gram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подписанному</w:t>
      </w:r>
      <w:proofErr w:type="gram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 xml:space="preserve"> не ранее 21 сентября 2022 года и на срок не менее года, полагается единовременная выплата в 195 тыс. рублей.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Военнослужащие по контракту, находящиеся в зоне специальной военной операции, получают денежное довольствие в соответствии со своим воинским званием и должностью. Например, минимальное денежное довольствие рядового в зоне специальной военной операции составляет 204 тыс. руб., командира отделения — 232 тыс. руб., заместителя командира взвода — 242 тыс. руб. в месяц. 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Возможны и дополнительные выплаты, например: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 xml:space="preserve">от 50 тыс. руб. до 1 </w:t>
      </w:r>
      <w:proofErr w:type="gram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млн</w:t>
      </w:r>
      <w:proofErr w:type="gram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 xml:space="preserve"> руб. за уничтожение или захват вооружения и военной техники противника;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8 тыс. руб. ежедневно за участие в активных наступательных действиях;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50 тыс. руб. за каждый километр продвижения в составе штурмовых отрядов.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proofErr w:type="gramStart"/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Какие социальные льготы и гарантии положены военнослужащим по контракту?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 xml:space="preserve">возможность приобретения жилья за счёт Минобороны России через </w:t>
      </w:r>
      <w:proofErr w:type="spell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накопительно</w:t>
      </w:r>
      <w:proofErr w:type="spell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-ипотечную систему (через 3 года службы);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служебное жильё или компенсация за наём жилья;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бесплатное обследование, лечение и реабилитация в военно-медицинских учреждениях;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страхование жизни и здоровья за счёт федерального бюджета;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право на военную пенсию после 20 лет службы;</w:t>
      </w:r>
      <w:proofErr w:type="gram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двухнедельный оплачиваемый отпуск не реже 1 раза в 6 месяцев.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 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proofErr w:type="gramStart"/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Дополнительные льготы и гарантии, предусмотренные для участников специальной военной операции: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статус ветерана боевых действий и соответствующие льготы, включая ежемесячную доплату к денежному довольствию;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отсрочка платежей по кредитам;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бронирование рабочих мест;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 xml:space="preserve">бюджетные места для обучения детей в вузах (вузами установлены специальные квоты приёма на программы </w:t>
      </w:r>
      <w:proofErr w:type="spell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бакалавриата</w:t>
      </w:r>
      <w:proofErr w:type="spell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 xml:space="preserve"> и </w:t>
      </w:r>
      <w:proofErr w:type="spell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специалитета</w:t>
      </w:r>
      <w:proofErr w:type="spell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 xml:space="preserve"> для абитуриентов, чьи родители принимают участие в спецоперации;</w:t>
      </w:r>
      <w:proofErr w:type="gram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 xml:space="preserve"> квота составит 10% от общего количества бюджетных мест каждого вуза. </w:t>
      </w:r>
      <w:proofErr w:type="gram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Дети раненых и погибших могут поступить в вуз без вступительных испытаний);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бесплатный отдых детей в летних оздоровительных лагерях;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дополнительные выплаты, льготы и гарантии субъектов Российской Федерации.</w:t>
      </w:r>
      <w:proofErr w:type="gram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В каком соотношении служба по контракту учитывается в страховом стаже?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Для военнослужащих, заключивших контракт после 24 февраля 2022 года, периоды участия в специальной военной операции засчитываются в страховой стаж в двойном размере (как день за два). Остальные периоды прохождения военной службы — в обычном порядке — как один к одному. 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Обеспечение на период службы</w:t>
      </w:r>
      <w:proofErr w:type="gram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акой формой будут обеспечивать контрактников?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Всем военнослужащим, заключившим контракт, будет выдан всесезонный комплект полевого обмундирования. В том числе в него входит: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костюм,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верхняя одежда,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головной убор,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футболки,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нательное бельё,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носки,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ботинки с высокими берцами.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Военнослужащий, заключивший контракт, получает обмундирование после прибытия в воинскую часть, где будет проходить военную службу. Если во время службы форма будет повреждена и станет непригодной для дальнейшего использования, ее можно заменить вне зависимости от того, как долго её носил военнослужащий.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Будет ли контрактник обеспечен предметами личной гигиены? 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Как поступить в Вооруженные силы РФ на службу по контракту</w:t>
      </w:r>
      <w:proofErr w:type="gram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Д</w:t>
      </w:r>
      <w:proofErr w:type="gramEnd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t>а, военнослужащий по контракту будет обеспечен всеми необходимыми предметами личной гигиены. В то же время он может взять с собой на службу свои средства личной гигиены с учётом индивидуальных привычек и потребностей.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Как организовано питание военнослужащих?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После прибытия в расположение воинской части военнослужащий будет обеспечен трехразовым горячим питанием. В случае невозможности доставить горячее питание будут выдаваться индивидуальные пайки.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Подготовка и место службы</w:t>
      </w:r>
      <w:proofErr w:type="gramStart"/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огда военнослужащий, заключивший контракт, узнает своё место службы?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Место службы (воинская часть) и военно-учётная специальность определяются в пункте отбора на службу по контракту. Военнослужащие, заключившие контракт, в первую очередь направляются в учебные воинские части для прохождения подготовки. 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</w:r>
      <w:r w:rsidRPr="001A0F0F">
        <w:rPr>
          <w:rFonts w:ascii="Times New Roman" w:eastAsia="Times New Roman" w:hAnsi="Times New Roman" w:cs="Times New Roman"/>
          <w:b/>
          <w:bCs/>
          <w:color w:val="202432"/>
          <w:sz w:val="28"/>
          <w:szCs w:val="28"/>
          <w:bdr w:val="none" w:sz="0" w:space="0" w:color="auto" w:frame="1"/>
          <w:lang w:eastAsia="ru-RU"/>
        </w:rPr>
        <w:t>Сколько длится подготовка в учебной части?</w:t>
      </w:r>
      <w:r w:rsidRPr="001A0F0F">
        <w:rPr>
          <w:rFonts w:ascii="Times New Roman" w:eastAsia="Times New Roman" w:hAnsi="Times New Roman" w:cs="Times New Roman"/>
          <w:color w:val="202432"/>
          <w:sz w:val="28"/>
          <w:szCs w:val="28"/>
          <w:lang w:eastAsia="ru-RU"/>
        </w:rPr>
        <w:br/>
        <w:t>В учебной части военнослужащие находятся от двух недель до трёх месяцев в зависимости от их военно-учётной специальности. Только после этого они могут быть направлены для выполнения задач в зоне проведения спецоперации. </w:t>
      </w:r>
    </w:p>
    <w:p w:rsidR="0062063D" w:rsidRPr="001A0F0F" w:rsidRDefault="0062063D">
      <w:pPr>
        <w:rPr>
          <w:rFonts w:ascii="Times New Roman" w:hAnsi="Times New Roman" w:cs="Times New Roman"/>
          <w:sz w:val="28"/>
          <w:szCs w:val="28"/>
        </w:rPr>
      </w:pPr>
    </w:p>
    <w:sectPr w:rsidR="0062063D" w:rsidRPr="001A0F0F" w:rsidSect="001A0F0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F0F"/>
    <w:rsid w:val="001A0F0F"/>
    <w:rsid w:val="0062063D"/>
    <w:rsid w:val="0095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1B1"/>
  </w:style>
  <w:style w:type="paragraph" w:styleId="1">
    <w:name w:val="heading 1"/>
    <w:basedOn w:val="a"/>
    <w:next w:val="a"/>
    <w:link w:val="10"/>
    <w:uiPriority w:val="9"/>
    <w:qFormat/>
    <w:rsid w:val="009561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61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61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61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61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61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61B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61B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61B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1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61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561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561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561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561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561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561B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561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561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561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561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561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561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561B1"/>
    <w:rPr>
      <w:b/>
      <w:bCs/>
    </w:rPr>
  </w:style>
  <w:style w:type="character" w:styleId="a9">
    <w:name w:val="Emphasis"/>
    <w:basedOn w:val="a0"/>
    <w:uiPriority w:val="20"/>
    <w:qFormat/>
    <w:rsid w:val="009561B1"/>
    <w:rPr>
      <w:i/>
      <w:iCs/>
    </w:rPr>
  </w:style>
  <w:style w:type="paragraph" w:styleId="aa">
    <w:name w:val="No Spacing"/>
    <w:uiPriority w:val="1"/>
    <w:qFormat/>
    <w:rsid w:val="009561B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561B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61B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561B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561B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561B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561B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561B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561B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561B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561B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561B1"/>
    <w:pPr>
      <w:outlineLvl w:val="9"/>
    </w:pPr>
  </w:style>
  <w:style w:type="character" w:customStyle="1" w:styleId="header-btntext">
    <w:name w:val="header-btn__text"/>
    <w:basedOn w:val="a0"/>
    <w:rsid w:val="001A0F0F"/>
  </w:style>
  <w:style w:type="character" w:customStyle="1" w:styleId="news-inner-slidernumber">
    <w:name w:val="news-inner-slider__number"/>
    <w:basedOn w:val="a0"/>
    <w:rsid w:val="001A0F0F"/>
  </w:style>
  <w:style w:type="paragraph" w:styleId="af4">
    <w:name w:val="Balloon Text"/>
    <w:basedOn w:val="a"/>
    <w:link w:val="af5"/>
    <w:uiPriority w:val="99"/>
    <w:semiHidden/>
    <w:unhideWhenUsed/>
    <w:rsid w:val="001A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A0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1B1"/>
  </w:style>
  <w:style w:type="paragraph" w:styleId="1">
    <w:name w:val="heading 1"/>
    <w:basedOn w:val="a"/>
    <w:next w:val="a"/>
    <w:link w:val="10"/>
    <w:uiPriority w:val="9"/>
    <w:qFormat/>
    <w:rsid w:val="009561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61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61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61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61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61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61B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61B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61B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1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61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561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561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561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561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561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561B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561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561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561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561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561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561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561B1"/>
    <w:rPr>
      <w:b/>
      <w:bCs/>
    </w:rPr>
  </w:style>
  <w:style w:type="character" w:styleId="a9">
    <w:name w:val="Emphasis"/>
    <w:basedOn w:val="a0"/>
    <w:uiPriority w:val="20"/>
    <w:qFormat/>
    <w:rsid w:val="009561B1"/>
    <w:rPr>
      <w:i/>
      <w:iCs/>
    </w:rPr>
  </w:style>
  <w:style w:type="paragraph" w:styleId="aa">
    <w:name w:val="No Spacing"/>
    <w:uiPriority w:val="1"/>
    <w:qFormat/>
    <w:rsid w:val="009561B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561B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61B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561B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561B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561B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561B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561B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561B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561B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561B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561B1"/>
    <w:pPr>
      <w:outlineLvl w:val="9"/>
    </w:pPr>
  </w:style>
  <w:style w:type="character" w:customStyle="1" w:styleId="header-btntext">
    <w:name w:val="header-btn__text"/>
    <w:basedOn w:val="a0"/>
    <w:rsid w:val="001A0F0F"/>
  </w:style>
  <w:style w:type="character" w:customStyle="1" w:styleId="news-inner-slidernumber">
    <w:name w:val="news-inner-slider__number"/>
    <w:basedOn w:val="a0"/>
    <w:rsid w:val="001A0F0F"/>
  </w:style>
  <w:style w:type="paragraph" w:styleId="af4">
    <w:name w:val="Balloon Text"/>
    <w:basedOn w:val="a"/>
    <w:link w:val="af5"/>
    <w:uiPriority w:val="99"/>
    <w:semiHidden/>
    <w:unhideWhenUsed/>
    <w:rsid w:val="001A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A0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0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18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90172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929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34450">
              <w:marLeft w:val="0"/>
              <w:marRight w:val="-12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513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06036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34071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07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40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818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185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5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2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12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5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05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1063</Words>
  <Characters>6064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Как поступить в Вооруженные силы РФ на службу по контракту</vt:lpstr>
    </vt:vector>
  </TitlesOfParts>
  <Company/>
  <LinksUpToDate>false</LinksUpToDate>
  <CharactersWithSpaces>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2023-08-01T10:38:00Z</dcterms:created>
  <dcterms:modified xsi:type="dcterms:W3CDTF">2023-08-01T10:41:00Z</dcterms:modified>
</cp:coreProperties>
</file>