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29E" w:rsidRDefault="003B229E" w:rsidP="00606361">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752475" cy="90487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752475" cy="904875"/>
                    </a:xfrm>
                    <a:prstGeom prst="rect">
                      <a:avLst/>
                    </a:prstGeom>
                    <a:noFill/>
                    <a:ln w="9525">
                      <a:noFill/>
                      <a:miter lim="800000"/>
                      <a:headEnd/>
                      <a:tailEnd/>
                    </a:ln>
                  </pic:spPr>
                </pic:pic>
              </a:graphicData>
            </a:graphic>
          </wp:inline>
        </w:drawing>
      </w:r>
    </w:p>
    <w:p w:rsidR="003B229E" w:rsidRPr="00606361" w:rsidRDefault="003B229E" w:rsidP="00606361">
      <w:pPr>
        <w:pStyle w:val="a7"/>
        <w:jc w:val="center"/>
        <w:rPr>
          <w:rFonts w:ascii="Times New Roman" w:hAnsi="Times New Roman"/>
          <w:b/>
          <w:sz w:val="28"/>
          <w:szCs w:val="28"/>
        </w:rPr>
      </w:pPr>
      <w:r w:rsidRPr="00606361">
        <w:rPr>
          <w:rFonts w:ascii="Times New Roman" w:hAnsi="Times New Roman"/>
          <w:b/>
          <w:sz w:val="28"/>
          <w:szCs w:val="28"/>
        </w:rPr>
        <w:t>АДМИНИСТРАЦИИ БЕЙСУЖЕКСКОГО СЕЛЬСКОГО ПОСЕЛЕНИЯ</w:t>
      </w:r>
    </w:p>
    <w:p w:rsidR="003B229E" w:rsidRPr="00606361" w:rsidRDefault="003B229E" w:rsidP="00606361">
      <w:pPr>
        <w:pStyle w:val="a7"/>
        <w:jc w:val="center"/>
        <w:rPr>
          <w:rFonts w:ascii="Times New Roman" w:hAnsi="Times New Roman"/>
          <w:b/>
          <w:sz w:val="28"/>
          <w:szCs w:val="28"/>
        </w:rPr>
      </w:pPr>
      <w:r w:rsidRPr="00606361">
        <w:rPr>
          <w:rFonts w:ascii="Times New Roman" w:hAnsi="Times New Roman"/>
          <w:b/>
          <w:sz w:val="28"/>
          <w:szCs w:val="28"/>
        </w:rPr>
        <w:t>ВЫСЕЛКОВСКОГО РАЙОНА</w:t>
      </w:r>
    </w:p>
    <w:p w:rsidR="003B229E" w:rsidRPr="00606361" w:rsidRDefault="003B229E" w:rsidP="00606361">
      <w:pPr>
        <w:pStyle w:val="a7"/>
        <w:jc w:val="center"/>
        <w:rPr>
          <w:rFonts w:ascii="Times New Roman" w:hAnsi="Times New Roman"/>
          <w:b/>
          <w:sz w:val="28"/>
          <w:szCs w:val="28"/>
        </w:rPr>
      </w:pPr>
    </w:p>
    <w:p w:rsidR="003B229E" w:rsidRPr="00606361" w:rsidRDefault="003B229E" w:rsidP="00606361">
      <w:pPr>
        <w:pStyle w:val="a7"/>
        <w:jc w:val="center"/>
        <w:rPr>
          <w:rFonts w:ascii="Times New Roman" w:hAnsi="Times New Roman"/>
          <w:b/>
          <w:sz w:val="28"/>
          <w:szCs w:val="28"/>
        </w:rPr>
      </w:pPr>
      <w:r w:rsidRPr="00606361">
        <w:rPr>
          <w:rFonts w:ascii="Times New Roman" w:hAnsi="Times New Roman"/>
          <w:b/>
          <w:sz w:val="28"/>
          <w:szCs w:val="28"/>
        </w:rPr>
        <w:t>ПОСТАНОВЛЕНИЕ</w:t>
      </w:r>
    </w:p>
    <w:p w:rsidR="003B229E" w:rsidRPr="00606361" w:rsidRDefault="003B229E" w:rsidP="00606361">
      <w:pPr>
        <w:pStyle w:val="a7"/>
        <w:jc w:val="center"/>
        <w:rPr>
          <w:rFonts w:ascii="Times New Roman" w:hAnsi="Times New Roman"/>
          <w:b/>
          <w:sz w:val="28"/>
          <w:szCs w:val="28"/>
        </w:rPr>
      </w:pPr>
    </w:p>
    <w:p w:rsidR="003B229E" w:rsidRPr="00606361" w:rsidRDefault="00DD5C14" w:rsidP="00110813">
      <w:pPr>
        <w:pStyle w:val="a7"/>
        <w:jc w:val="center"/>
        <w:rPr>
          <w:rFonts w:ascii="Times New Roman" w:hAnsi="Times New Roman"/>
          <w:sz w:val="28"/>
          <w:szCs w:val="28"/>
        </w:rPr>
      </w:pPr>
      <w:r>
        <w:rPr>
          <w:rFonts w:ascii="Times New Roman" w:hAnsi="Times New Roman"/>
          <w:sz w:val="28"/>
          <w:szCs w:val="28"/>
        </w:rPr>
        <w:t xml:space="preserve">от </w:t>
      </w:r>
      <w:r w:rsidR="00C56517">
        <w:rPr>
          <w:rFonts w:ascii="Times New Roman" w:hAnsi="Times New Roman"/>
          <w:sz w:val="28"/>
          <w:szCs w:val="28"/>
        </w:rPr>
        <w:t>20 декабря 2019 года</w:t>
      </w:r>
      <w:r w:rsidR="000539D9">
        <w:rPr>
          <w:rFonts w:ascii="Times New Roman" w:hAnsi="Times New Roman"/>
          <w:sz w:val="28"/>
          <w:szCs w:val="28"/>
        </w:rPr>
        <w:tab/>
      </w:r>
      <w:r w:rsidR="00C56517">
        <w:rPr>
          <w:rFonts w:ascii="Times New Roman" w:hAnsi="Times New Roman"/>
          <w:sz w:val="28"/>
          <w:szCs w:val="28"/>
        </w:rPr>
        <w:tab/>
      </w:r>
      <w:r w:rsidR="00C56517">
        <w:rPr>
          <w:rFonts w:ascii="Times New Roman" w:hAnsi="Times New Roman"/>
          <w:sz w:val="28"/>
          <w:szCs w:val="28"/>
        </w:rPr>
        <w:tab/>
      </w:r>
      <w:r w:rsidR="00C56517">
        <w:rPr>
          <w:rFonts w:ascii="Times New Roman" w:hAnsi="Times New Roman"/>
          <w:sz w:val="28"/>
          <w:szCs w:val="28"/>
        </w:rPr>
        <w:tab/>
      </w:r>
      <w:r w:rsidR="00C56517">
        <w:rPr>
          <w:rFonts w:ascii="Times New Roman" w:hAnsi="Times New Roman"/>
          <w:sz w:val="28"/>
          <w:szCs w:val="28"/>
        </w:rPr>
        <w:tab/>
      </w:r>
      <w:r w:rsidR="00C56517">
        <w:rPr>
          <w:rFonts w:ascii="Times New Roman" w:hAnsi="Times New Roman"/>
          <w:sz w:val="28"/>
          <w:szCs w:val="28"/>
        </w:rPr>
        <w:tab/>
      </w:r>
      <w:r w:rsidR="00C56517">
        <w:rPr>
          <w:rFonts w:ascii="Times New Roman" w:hAnsi="Times New Roman"/>
          <w:sz w:val="28"/>
          <w:szCs w:val="28"/>
        </w:rPr>
        <w:tab/>
      </w:r>
      <w:r w:rsidR="00C56517">
        <w:rPr>
          <w:rFonts w:ascii="Times New Roman" w:hAnsi="Times New Roman"/>
          <w:sz w:val="28"/>
          <w:szCs w:val="28"/>
        </w:rPr>
        <w:tab/>
        <w:t xml:space="preserve">   № 112</w:t>
      </w:r>
    </w:p>
    <w:p w:rsidR="003B229E" w:rsidRPr="00606361" w:rsidRDefault="003B229E" w:rsidP="00606361">
      <w:pPr>
        <w:pStyle w:val="a7"/>
        <w:jc w:val="center"/>
        <w:rPr>
          <w:rFonts w:ascii="Times New Roman" w:hAnsi="Times New Roman"/>
          <w:b/>
        </w:rPr>
      </w:pPr>
    </w:p>
    <w:p w:rsidR="003B0D84" w:rsidRPr="003B0D84" w:rsidRDefault="003B229E" w:rsidP="007A49FA">
      <w:pPr>
        <w:pStyle w:val="a7"/>
        <w:jc w:val="center"/>
        <w:rPr>
          <w:rFonts w:ascii="Times New Roman" w:hAnsi="Times New Roman"/>
          <w:sz w:val="24"/>
          <w:szCs w:val="24"/>
        </w:rPr>
      </w:pPr>
      <w:r w:rsidRPr="00606361">
        <w:rPr>
          <w:rFonts w:ascii="Times New Roman" w:hAnsi="Times New Roman"/>
          <w:sz w:val="24"/>
          <w:szCs w:val="24"/>
        </w:rPr>
        <w:t>х. Бейсужек Второй</w:t>
      </w:r>
    </w:p>
    <w:p w:rsidR="007D627A" w:rsidRDefault="007D627A" w:rsidP="003B0D84">
      <w:pPr>
        <w:pStyle w:val="a7"/>
        <w:rPr>
          <w:rFonts w:ascii="Times New Roman" w:hAnsi="Times New Roman"/>
          <w:b/>
          <w:sz w:val="28"/>
          <w:szCs w:val="28"/>
        </w:rPr>
      </w:pPr>
    </w:p>
    <w:p w:rsidR="000A7ED2" w:rsidRDefault="00F24501" w:rsidP="00971AA1">
      <w:pPr>
        <w:pStyle w:val="a7"/>
        <w:jc w:val="center"/>
        <w:rPr>
          <w:rFonts w:ascii="Times New Roman" w:hAnsi="Times New Roman"/>
          <w:b/>
          <w:sz w:val="28"/>
          <w:szCs w:val="28"/>
        </w:rPr>
      </w:pPr>
      <w:r w:rsidRPr="00971AA1">
        <w:rPr>
          <w:rFonts w:ascii="Times New Roman" w:hAnsi="Times New Roman"/>
          <w:b/>
          <w:sz w:val="28"/>
          <w:szCs w:val="28"/>
        </w:rPr>
        <w:t xml:space="preserve">Об утверждении Порядка </w:t>
      </w:r>
      <w:r w:rsidR="00971AA1" w:rsidRPr="00971AA1">
        <w:rPr>
          <w:rFonts w:ascii="Times New Roman" w:hAnsi="Times New Roman"/>
          <w:b/>
          <w:sz w:val="28"/>
          <w:szCs w:val="28"/>
        </w:rPr>
        <w:t xml:space="preserve">предварительного </w:t>
      </w:r>
    </w:p>
    <w:p w:rsidR="000A7ED2" w:rsidRDefault="00971AA1" w:rsidP="000A7ED2">
      <w:pPr>
        <w:pStyle w:val="a7"/>
        <w:jc w:val="center"/>
        <w:rPr>
          <w:rFonts w:ascii="Times New Roman" w:hAnsi="Times New Roman"/>
          <w:b/>
          <w:sz w:val="28"/>
          <w:szCs w:val="28"/>
        </w:rPr>
      </w:pPr>
      <w:r w:rsidRPr="00971AA1">
        <w:rPr>
          <w:rFonts w:ascii="Times New Roman" w:hAnsi="Times New Roman"/>
          <w:b/>
          <w:sz w:val="28"/>
          <w:szCs w:val="28"/>
        </w:rPr>
        <w:t xml:space="preserve">согласования совершения муниципальными </w:t>
      </w:r>
    </w:p>
    <w:p w:rsidR="000A7ED2" w:rsidRDefault="00971AA1" w:rsidP="000A7ED2">
      <w:pPr>
        <w:pStyle w:val="a7"/>
        <w:jc w:val="center"/>
        <w:rPr>
          <w:rFonts w:ascii="Times New Roman" w:hAnsi="Times New Roman"/>
          <w:b/>
          <w:sz w:val="28"/>
          <w:szCs w:val="28"/>
        </w:rPr>
      </w:pPr>
      <w:r w:rsidRPr="00971AA1">
        <w:rPr>
          <w:rFonts w:ascii="Times New Roman" w:hAnsi="Times New Roman"/>
          <w:b/>
          <w:sz w:val="28"/>
          <w:szCs w:val="28"/>
        </w:rPr>
        <w:t xml:space="preserve">бюджетными учреждениями, находящимися в </w:t>
      </w:r>
    </w:p>
    <w:p w:rsidR="000A7ED2" w:rsidRDefault="00971AA1" w:rsidP="000A7ED2">
      <w:pPr>
        <w:pStyle w:val="a7"/>
        <w:jc w:val="center"/>
        <w:rPr>
          <w:rFonts w:ascii="Times New Roman" w:hAnsi="Times New Roman"/>
          <w:b/>
          <w:sz w:val="28"/>
          <w:szCs w:val="28"/>
        </w:rPr>
      </w:pPr>
      <w:r w:rsidRPr="00971AA1">
        <w:rPr>
          <w:rFonts w:ascii="Times New Roman" w:hAnsi="Times New Roman"/>
          <w:b/>
          <w:sz w:val="28"/>
          <w:szCs w:val="28"/>
        </w:rPr>
        <w:t xml:space="preserve">ведении администрации Бейсужекского сельского </w:t>
      </w:r>
    </w:p>
    <w:p w:rsidR="00F24501" w:rsidRPr="00971AA1" w:rsidRDefault="00971AA1" w:rsidP="000A7ED2">
      <w:pPr>
        <w:pStyle w:val="a7"/>
        <w:jc w:val="center"/>
        <w:rPr>
          <w:rFonts w:ascii="Times New Roman" w:hAnsi="Times New Roman"/>
          <w:b/>
          <w:sz w:val="28"/>
          <w:szCs w:val="28"/>
        </w:rPr>
      </w:pPr>
      <w:r w:rsidRPr="00971AA1">
        <w:rPr>
          <w:rFonts w:ascii="Times New Roman" w:hAnsi="Times New Roman"/>
          <w:b/>
          <w:sz w:val="28"/>
          <w:szCs w:val="28"/>
        </w:rPr>
        <w:t>поселения Выселковского района, крупных сделок</w:t>
      </w:r>
    </w:p>
    <w:p w:rsidR="00F10CA0" w:rsidRDefault="00F10CA0" w:rsidP="0062694D">
      <w:pPr>
        <w:pStyle w:val="a7"/>
      </w:pPr>
    </w:p>
    <w:p w:rsidR="00971AA1" w:rsidRPr="0062694D" w:rsidRDefault="00971AA1" w:rsidP="0062694D">
      <w:pPr>
        <w:pStyle w:val="a7"/>
      </w:pPr>
    </w:p>
    <w:p w:rsidR="003B229E" w:rsidRPr="00F24501" w:rsidRDefault="003B229E" w:rsidP="0062694D">
      <w:pPr>
        <w:pStyle w:val="a7"/>
        <w:ind w:firstLine="851"/>
        <w:jc w:val="both"/>
        <w:rPr>
          <w:rFonts w:ascii="Times New Roman" w:hAnsi="Times New Roman"/>
          <w:sz w:val="28"/>
          <w:szCs w:val="28"/>
        </w:rPr>
      </w:pPr>
      <w:r w:rsidRPr="00F24501">
        <w:rPr>
          <w:rFonts w:ascii="Times New Roman" w:hAnsi="Times New Roman"/>
          <w:sz w:val="28"/>
          <w:szCs w:val="28"/>
        </w:rPr>
        <w:t xml:space="preserve">В соответствии с Федеральным законом от 6 октября 2003 № 131-ФЗ "Об общих принципах организации местного самоуправления в Российской Федерации", </w:t>
      </w:r>
      <w:r w:rsidR="00971AA1">
        <w:rPr>
          <w:rFonts w:ascii="Times New Roman" w:hAnsi="Times New Roman"/>
          <w:sz w:val="28"/>
          <w:szCs w:val="28"/>
        </w:rPr>
        <w:t>с пунктом 13</w:t>
      </w:r>
      <w:r w:rsidR="00F24501" w:rsidRPr="00F24501">
        <w:rPr>
          <w:rFonts w:ascii="Times New Roman" w:hAnsi="Times New Roman"/>
          <w:sz w:val="28"/>
          <w:szCs w:val="28"/>
        </w:rPr>
        <w:t xml:space="preserve"> статьи 9.2 </w:t>
      </w:r>
      <w:r w:rsidR="00F24501" w:rsidRPr="00F24501">
        <w:rPr>
          <w:rFonts w:ascii="Times New Roman" w:eastAsia="Times New Roman" w:hAnsi="Times New Roman"/>
          <w:sz w:val="28"/>
          <w:szCs w:val="28"/>
        </w:rPr>
        <w:t xml:space="preserve">Федерального </w:t>
      </w:r>
      <w:hyperlink r:id="rId9" w:history="1">
        <w:r w:rsidR="00F24501" w:rsidRPr="00F24501">
          <w:rPr>
            <w:rFonts w:ascii="Times New Roman" w:eastAsia="Times New Roman" w:hAnsi="Times New Roman"/>
            <w:color w:val="000000"/>
            <w:sz w:val="28"/>
            <w:szCs w:val="28"/>
          </w:rPr>
          <w:t>закон</w:t>
        </w:r>
      </w:hyperlink>
      <w:r w:rsidR="00F24501" w:rsidRPr="00F24501">
        <w:rPr>
          <w:rFonts w:ascii="Times New Roman" w:eastAsia="Times New Roman" w:hAnsi="Times New Roman"/>
          <w:color w:val="000000"/>
          <w:sz w:val="28"/>
          <w:szCs w:val="28"/>
        </w:rPr>
        <w:t>а</w:t>
      </w:r>
      <w:r w:rsidR="00F24501" w:rsidRPr="00F24501">
        <w:rPr>
          <w:rFonts w:ascii="Times New Roman" w:eastAsia="Times New Roman" w:hAnsi="Times New Roman"/>
          <w:sz w:val="28"/>
          <w:szCs w:val="28"/>
        </w:rPr>
        <w:t xml:space="preserve"> от 12 января 1996 года № 7-ФЗ «О некоммерческих организациях», </w:t>
      </w:r>
      <w:r w:rsidR="002816F2" w:rsidRPr="00F24501">
        <w:rPr>
          <w:rFonts w:ascii="Times New Roman" w:hAnsi="Times New Roman"/>
          <w:sz w:val="28"/>
          <w:szCs w:val="28"/>
        </w:rPr>
        <w:t>руководствуясь</w:t>
      </w:r>
      <w:r w:rsidRPr="00F24501">
        <w:rPr>
          <w:rFonts w:ascii="Times New Roman" w:hAnsi="Times New Roman"/>
          <w:sz w:val="28"/>
          <w:szCs w:val="28"/>
        </w:rPr>
        <w:t xml:space="preserve"> Уставом Бейсужекского сельского поселения Выселковского района</w:t>
      </w:r>
      <w:r w:rsidR="0078485B" w:rsidRPr="00F24501">
        <w:rPr>
          <w:rFonts w:ascii="Times New Roman" w:hAnsi="Times New Roman"/>
          <w:sz w:val="28"/>
          <w:szCs w:val="28"/>
        </w:rPr>
        <w:t>,</w:t>
      </w:r>
      <w:r w:rsidRPr="00F24501">
        <w:rPr>
          <w:rFonts w:ascii="Times New Roman" w:hAnsi="Times New Roman"/>
          <w:sz w:val="28"/>
          <w:szCs w:val="28"/>
        </w:rPr>
        <w:t xml:space="preserve"> п о с т а н о в л я ю:</w:t>
      </w:r>
    </w:p>
    <w:p w:rsidR="00F24501" w:rsidRPr="00971AA1" w:rsidRDefault="00606361" w:rsidP="00971AA1">
      <w:pPr>
        <w:pStyle w:val="a7"/>
        <w:ind w:firstLine="851"/>
        <w:jc w:val="both"/>
        <w:rPr>
          <w:rFonts w:ascii="Times New Roman" w:hAnsi="Times New Roman"/>
          <w:sz w:val="28"/>
          <w:szCs w:val="28"/>
        </w:rPr>
      </w:pPr>
      <w:r w:rsidRPr="00971AA1">
        <w:rPr>
          <w:rFonts w:ascii="Times New Roman" w:hAnsi="Times New Roman"/>
          <w:sz w:val="28"/>
          <w:szCs w:val="28"/>
        </w:rPr>
        <w:t>1.</w:t>
      </w:r>
      <w:r w:rsidR="00F10CA0" w:rsidRPr="00971AA1">
        <w:rPr>
          <w:rFonts w:ascii="Times New Roman" w:hAnsi="Times New Roman"/>
          <w:sz w:val="28"/>
          <w:szCs w:val="28"/>
        </w:rPr>
        <w:t xml:space="preserve"> </w:t>
      </w:r>
      <w:r w:rsidR="00F24501" w:rsidRPr="00971AA1">
        <w:rPr>
          <w:rFonts w:ascii="Times New Roman" w:hAnsi="Times New Roman"/>
          <w:sz w:val="28"/>
          <w:szCs w:val="28"/>
        </w:rPr>
        <w:t xml:space="preserve">Утвердить </w:t>
      </w:r>
      <w:hyperlink r:id="rId10" w:history="1">
        <w:r w:rsidR="00F24501" w:rsidRPr="00971AA1">
          <w:rPr>
            <w:rFonts w:ascii="Times New Roman" w:hAnsi="Times New Roman"/>
            <w:sz w:val="28"/>
            <w:szCs w:val="28"/>
          </w:rPr>
          <w:t>Порядок</w:t>
        </w:r>
      </w:hyperlink>
      <w:r w:rsidR="00F24501" w:rsidRPr="00971AA1">
        <w:rPr>
          <w:rFonts w:ascii="Times New Roman" w:hAnsi="Times New Roman"/>
          <w:sz w:val="28"/>
          <w:szCs w:val="28"/>
        </w:rPr>
        <w:t xml:space="preserve"> </w:t>
      </w:r>
      <w:r w:rsidR="00971AA1" w:rsidRPr="00971AA1">
        <w:rPr>
          <w:rFonts w:ascii="Times New Roman" w:hAnsi="Times New Roman"/>
          <w:sz w:val="28"/>
          <w:szCs w:val="28"/>
        </w:rPr>
        <w:t xml:space="preserve">предварительного согласования совершения муниципальными бюджетными учреждениями, находящимися в ведении администрации Бейсужекского сельского поселения Выселковского района, крупных сделок </w:t>
      </w:r>
      <w:r w:rsidR="00F24501" w:rsidRPr="00971AA1">
        <w:rPr>
          <w:rFonts w:ascii="Times New Roman" w:hAnsi="Times New Roman"/>
          <w:sz w:val="28"/>
          <w:szCs w:val="28"/>
        </w:rPr>
        <w:t>(прилагается).</w:t>
      </w:r>
    </w:p>
    <w:p w:rsidR="00B37268" w:rsidRPr="0062694D" w:rsidRDefault="00F653B5" w:rsidP="0062694D">
      <w:pPr>
        <w:pStyle w:val="a7"/>
        <w:ind w:firstLine="851"/>
        <w:jc w:val="both"/>
        <w:rPr>
          <w:rFonts w:ascii="Times New Roman" w:hAnsi="Times New Roman"/>
          <w:sz w:val="28"/>
          <w:szCs w:val="28"/>
        </w:rPr>
      </w:pPr>
      <w:r>
        <w:rPr>
          <w:rFonts w:ascii="Times New Roman" w:hAnsi="Times New Roman"/>
          <w:sz w:val="28"/>
          <w:szCs w:val="28"/>
        </w:rPr>
        <w:t>2</w:t>
      </w:r>
      <w:r w:rsidR="00B37268" w:rsidRPr="0062694D">
        <w:rPr>
          <w:rFonts w:ascii="Times New Roman" w:hAnsi="Times New Roman"/>
          <w:sz w:val="28"/>
          <w:szCs w:val="28"/>
        </w:rPr>
        <w:t>. Настоящее постановление обнародовать и разместить на официальном сайте администрации Бейсужекского сельского поселения Выселковского района в сети Интернет.</w:t>
      </w:r>
    </w:p>
    <w:p w:rsidR="00B37268" w:rsidRPr="0062694D" w:rsidRDefault="00F653B5" w:rsidP="0062694D">
      <w:pPr>
        <w:pStyle w:val="a7"/>
        <w:ind w:firstLine="851"/>
        <w:jc w:val="both"/>
        <w:rPr>
          <w:rFonts w:ascii="Times New Roman" w:hAnsi="Times New Roman"/>
          <w:sz w:val="28"/>
          <w:szCs w:val="28"/>
        </w:rPr>
      </w:pPr>
      <w:r>
        <w:rPr>
          <w:rFonts w:ascii="Times New Roman" w:hAnsi="Times New Roman"/>
          <w:sz w:val="28"/>
          <w:szCs w:val="28"/>
        </w:rPr>
        <w:t>3</w:t>
      </w:r>
      <w:r w:rsidR="00B37268" w:rsidRPr="0062694D">
        <w:rPr>
          <w:rFonts w:ascii="Times New Roman" w:hAnsi="Times New Roman"/>
          <w:sz w:val="28"/>
          <w:szCs w:val="28"/>
        </w:rPr>
        <w:t>.Контроль за выполнением настоящего постановления оставляю за собой.</w:t>
      </w:r>
    </w:p>
    <w:p w:rsidR="00B37268" w:rsidRPr="0062694D" w:rsidRDefault="00F653B5" w:rsidP="0062694D">
      <w:pPr>
        <w:pStyle w:val="a7"/>
        <w:ind w:firstLine="851"/>
        <w:jc w:val="both"/>
        <w:rPr>
          <w:rFonts w:ascii="Times New Roman" w:hAnsi="Times New Roman"/>
          <w:sz w:val="28"/>
          <w:szCs w:val="28"/>
        </w:rPr>
      </w:pPr>
      <w:r>
        <w:rPr>
          <w:rFonts w:ascii="Times New Roman" w:hAnsi="Times New Roman"/>
          <w:sz w:val="28"/>
          <w:szCs w:val="28"/>
        </w:rPr>
        <w:t>4</w:t>
      </w:r>
      <w:r w:rsidR="00B37268" w:rsidRPr="0062694D">
        <w:rPr>
          <w:rFonts w:ascii="Times New Roman" w:hAnsi="Times New Roman"/>
          <w:sz w:val="28"/>
          <w:szCs w:val="28"/>
        </w:rPr>
        <w:t>. Постановление вступает в силу со дня его обнародования.</w:t>
      </w:r>
    </w:p>
    <w:p w:rsidR="00B37268" w:rsidRDefault="00B37268" w:rsidP="00B37268">
      <w:pPr>
        <w:pStyle w:val="a7"/>
        <w:jc w:val="both"/>
        <w:rPr>
          <w:rFonts w:ascii="Times New Roman" w:hAnsi="Times New Roman"/>
          <w:sz w:val="28"/>
          <w:szCs w:val="28"/>
        </w:rPr>
      </w:pPr>
    </w:p>
    <w:p w:rsidR="00F653B5" w:rsidRPr="00B37268" w:rsidRDefault="00F653B5" w:rsidP="00B37268">
      <w:pPr>
        <w:pStyle w:val="a7"/>
        <w:jc w:val="both"/>
        <w:rPr>
          <w:rFonts w:ascii="Times New Roman" w:hAnsi="Times New Roman"/>
          <w:sz w:val="28"/>
          <w:szCs w:val="28"/>
        </w:rPr>
      </w:pPr>
    </w:p>
    <w:p w:rsidR="00B37268" w:rsidRPr="00B37268" w:rsidRDefault="00B37268" w:rsidP="00B37268">
      <w:pPr>
        <w:pStyle w:val="a7"/>
        <w:jc w:val="both"/>
        <w:rPr>
          <w:rFonts w:ascii="Times New Roman" w:hAnsi="Times New Roman"/>
          <w:sz w:val="28"/>
          <w:szCs w:val="28"/>
        </w:rPr>
      </w:pPr>
      <w:r w:rsidRPr="00B37268">
        <w:rPr>
          <w:rFonts w:ascii="Times New Roman" w:hAnsi="Times New Roman"/>
          <w:sz w:val="28"/>
          <w:szCs w:val="28"/>
        </w:rPr>
        <w:t xml:space="preserve">Глава Бейсужекского </w:t>
      </w:r>
    </w:p>
    <w:p w:rsidR="00B37268" w:rsidRPr="00B37268" w:rsidRDefault="00B37268" w:rsidP="00B37268">
      <w:pPr>
        <w:pStyle w:val="a7"/>
        <w:jc w:val="both"/>
        <w:rPr>
          <w:rFonts w:ascii="Times New Roman" w:hAnsi="Times New Roman"/>
          <w:sz w:val="28"/>
          <w:szCs w:val="28"/>
        </w:rPr>
      </w:pPr>
      <w:r w:rsidRPr="00B37268">
        <w:rPr>
          <w:rFonts w:ascii="Times New Roman" w:hAnsi="Times New Roman"/>
          <w:sz w:val="28"/>
          <w:szCs w:val="28"/>
        </w:rPr>
        <w:t xml:space="preserve">сельского поселения </w:t>
      </w:r>
    </w:p>
    <w:p w:rsidR="007D627A" w:rsidRDefault="00B37268" w:rsidP="0062694D">
      <w:pPr>
        <w:pStyle w:val="a7"/>
        <w:jc w:val="both"/>
        <w:rPr>
          <w:rFonts w:ascii="Times New Roman" w:hAnsi="Times New Roman"/>
          <w:sz w:val="28"/>
          <w:szCs w:val="28"/>
        </w:rPr>
      </w:pPr>
      <w:r w:rsidRPr="00B37268">
        <w:rPr>
          <w:rFonts w:ascii="Times New Roman" w:hAnsi="Times New Roman"/>
          <w:sz w:val="28"/>
          <w:szCs w:val="28"/>
        </w:rPr>
        <w:t>Выселковского района</w:t>
      </w:r>
      <w:r w:rsidRPr="00B37268">
        <w:rPr>
          <w:rFonts w:ascii="Times New Roman" w:hAnsi="Times New Roman"/>
          <w:sz w:val="28"/>
          <w:szCs w:val="28"/>
        </w:rPr>
        <w:tab/>
      </w:r>
      <w:r w:rsidRPr="00B37268">
        <w:rPr>
          <w:rFonts w:ascii="Times New Roman" w:hAnsi="Times New Roman"/>
          <w:sz w:val="28"/>
          <w:szCs w:val="28"/>
        </w:rPr>
        <w:tab/>
      </w:r>
      <w:r w:rsidRPr="00B37268">
        <w:rPr>
          <w:rFonts w:ascii="Times New Roman" w:hAnsi="Times New Roman"/>
          <w:sz w:val="28"/>
          <w:szCs w:val="28"/>
        </w:rPr>
        <w:tab/>
      </w:r>
      <w:r w:rsidRPr="00B37268">
        <w:rPr>
          <w:rFonts w:ascii="Times New Roman" w:hAnsi="Times New Roman"/>
          <w:sz w:val="28"/>
          <w:szCs w:val="28"/>
        </w:rPr>
        <w:tab/>
      </w:r>
      <w:r w:rsidRPr="00B37268">
        <w:rPr>
          <w:rFonts w:ascii="Times New Roman" w:hAnsi="Times New Roman"/>
          <w:sz w:val="28"/>
          <w:szCs w:val="28"/>
        </w:rPr>
        <w:tab/>
      </w:r>
      <w:r w:rsidRPr="00B37268">
        <w:rPr>
          <w:rFonts w:ascii="Times New Roman" w:hAnsi="Times New Roman"/>
          <w:sz w:val="28"/>
          <w:szCs w:val="28"/>
        </w:rPr>
        <w:tab/>
      </w:r>
      <w:r w:rsidRPr="00B37268">
        <w:rPr>
          <w:rFonts w:ascii="Times New Roman" w:hAnsi="Times New Roman"/>
          <w:sz w:val="28"/>
          <w:szCs w:val="28"/>
        </w:rPr>
        <w:tab/>
      </w:r>
      <w:r w:rsidRPr="00B37268">
        <w:rPr>
          <w:rFonts w:ascii="Times New Roman" w:hAnsi="Times New Roman"/>
          <w:sz w:val="28"/>
          <w:szCs w:val="28"/>
        </w:rPr>
        <w:tab/>
        <w:t>Н.М.</w:t>
      </w:r>
      <w:r w:rsidR="003B0D84">
        <w:rPr>
          <w:rFonts w:ascii="Times New Roman" w:hAnsi="Times New Roman"/>
          <w:sz w:val="28"/>
          <w:szCs w:val="28"/>
        </w:rPr>
        <w:t xml:space="preserve"> </w:t>
      </w:r>
      <w:r w:rsidRPr="00B37268">
        <w:rPr>
          <w:rFonts w:ascii="Times New Roman" w:hAnsi="Times New Roman"/>
          <w:sz w:val="28"/>
          <w:szCs w:val="28"/>
        </w:rPr>
        <w:t>Мяшина</w:t>
      </w:r>
    </w:p>
    <w:p w:rsidR="00D17F41" w:rsidRPr="0062694D" w:rsidRDefault="00D17F41" w:rsidP="0062694D">
      <w:pPr>
        <w:pStyle w:val="a7"/>
        <w:jc w:val="both"/>
        <w:rPr>
          <w:rFonts w:ascii="Times New Roman" w:hAnsi="Times New Roman"/>
          <w:sz w:val="28"/>
          <w:szCs w:val="28"/>
        </w:rPr>
      </w:pPr>
    </w:p>
    <w:p w:rsidR="00971AA1" w:rsidRDefault="00971AA1" w:rsidP="00D03848">
      <w:pPr>
        <w:pStyle w:val="a7"/>
        <w:jc w:val="center"/>
        <w:rPr>
          <w:rFonts w:ascii="Times New Roman" w:hAnsi="Times New Roman"/>
          <w:b/>
          <w:sz w:val="28"/>
          <w:szCs w:val="28"/>
        </w:rPr>
      </w:pPr>
    </w:p>
    <w:p w:rsidR="00971AA1" w:rsidRDefault="00971AA1" w:rsidP="00D03848">
      <w:pPr>
        <w:pStyle w:val="a7"/>
        <w:jc w:val="center"/>
        <w:rPr>
          <w:rFonts w:ascii="Times New Roman" w:hAnsi="Times New Roman"/>
          <w:b/>
          <w:sz w:val="28"/>
          <w:szCs w:val="28"/>
        </w:rPr>
      </w:pPr>
    </w:p>
    <w:p w:rsidR="00971AA1" w:rsidRDefault="00971AA1" w:rsidP="00D03848">
      <w:pPr>
        <w:pStyle w:val="a7"/>
        <w:jc w:val="center"/>
        <w:rPr>
          <w:rFonts w:ascii="Times New Roman" w:hAnsi="Times New Roman"/>
          <w:b/>
          <w:sz w:val="28"/>
          <w:szCs w:val="28"/>
        </w:rPr>
      </w:pPr>
    </w:p>
    <w:p w:rsidR="00971AA1" w:rsidRDefault="00971AA1" w:rsidP="00D03848">
      <w:pPr>
        <w:pStyle w:val="a7"/>
        <w:jc w:val="center"/>
        <w:rPr>
          <w:rFonts w:ascii="Times New Roman" w:hAnsi="Times New Roman"/>
          <w:b/>
          <w:sz w:val="28"/>
          <w:szCs w:val="28"/>
        </w:rPr>
      </w:pPr>
    </w:p>
    <w:p w:rsidR="00971AA1" w:rsidRDefault="00971AA1" w:rsidP="00D03848">
      <w:pPr>
        <w:pStyle w:val="a7"/>
        <w:jc w:val="center"/>
        <w:rPr>
          <w:rFonts w:ascii="Times New Roman" w:hAnsi="Times New Roman"/>
          <w:b/>
          <w:sz w:val="28"/>
          <w:szCs w:val="28"/>
        </w:rPr>
      </w:pPr>
    </w:p>
    <w:p w:rsidR="00971AA1" w:rsidRDefault="00971AA1" w:rsidP="00D03848">
      <w:pPr>
        <w:pStyle w:val="a7"/>
        <w:jc w:val="center"/>
        <w:rPr>
          <w:rFonts w:ascii="Times New Roman" w:hAnsi="Times New Roman"/>
          <w:b/>
          <w:sz w:val="28"/>
          <w:szCs w:val="28"/>
        </w:rPr>
      </w:pPr>
    </w:p>
    <w:p w:rsidR="00D03848" w:rsidRDefault="00D03848" w:rsidP="00D03848">
      <w:pPr>
        <w:pStyle w:val="a7"/>
        <w:jc w:val="center"/>
        <w:rPr>
          <w:rFonts w:ascii="Times New Roman" w:hAnsi="Times New Roman"/>
          <w:b/>
          <w:sz w:val="28"/>
          <w:szCs w:val="28"/>
        </w:rPr>
      </w:pPr>
      <w:r>
        <w:rPr>
          <w:rFonts w:ascii="Times New Roman" w:hAnsi="Times New Roman"/>
          <w:b/>
          <w:sz w:val="28"/>
          <w:szCs w:val="28"/>
        </w:rPr>
        <w:lastRenderedPageBreak/>
        <w:t>ЛИСТ СОГЛАСОВАНИЯ</w:t>
      </w:r>
    </w:p>
    <w:p w:rsidR="00D03848" w:rsidRDefault="00D03848" w:rsidP="00D03848">
      <w:pPr>
        <w:pStyle w:val="a7"/>
        <w:jc w:val="center"/>
        <w:rPr>
          <w:rFonts w:ascii="Times New Roman" w:hAnsi="Times New Roman"/>
          <w:sz w:val="28"/>
          <w:szCs w:val="28"/>
        </w:rPr>
      </w:pPr>
      <w:r>
        <w:rPr>
          <w:rFonts w:ascii="Times New Roman" w:hAnsi="Times New Roman"/>
          <w:sz w:val="28"/>
          <w:szCs w:val="28"/>
        </w:rPr>
        <w:t>проекта постановления администрации Бейсужекского сельского поселения Выселковского района</w:t>
      </w:r>
    </w:p>
    <w:p w:rsidR="00D03848" w:rsidRDefault="00D03848" w:rsidP="00D03848">
      <w:pPr>
        <w:pStyle w:val="a7"/>
        <w:jc w:val="center"/>
        <w:rPr>
          <w:rFonts w:ascii="Times New Roman" w:hAnsi="Times New Roman"/>
          <w:sz w:val="28"/>
          <w:szCs w:val="28"/>
        </w:rPr>
      </w:pPr>
      <w:r>
        <w:rPr>
          <w:rFonts w:ascii="Times New Roman" w:hAnsi="Times New Roman"/>
          <w:sz w:val="28"/>
          <w:szCs w:val="28"/>
        </w:rPr>
        <w:t>от ________________ № _______</w:t>
      </w:r>
    </w:p>
    <w:p w:rsidR="00971AA1" w:rsidRPr="000A7ED2" w:rsidRDefault="00D03848" w:rsidP="00971AA1">
      <w:pPr>
        <w:pStyle w:val="a7"/>
        <w:jc w:val="center"/>
        <w:rPr>
          <w:rFonts w:ascii="Times New Roman" w:hAnsi="Times New Roman"/>
          <w:sz w:val="28"/>
          <w:szCs w:val="28"/>
        </w:rPr>
      </w:pPr>
      <w:r w:rsidRPr="000A7ED2">
        <w:rPr>
          <w:sz w:val="28"/>
          <w:szCs w:val="28"/>
        </w:rPr>
        <w:t>«</w:t>
      </w:r>
      <w:r w:rsidR="00971AA1" w:rsidRPr="000A7ED2">
        <w:rPr>
          <w:rFonts w:ascii="Times New Roman" w:hAnsi="Times New Roman"/>
          <w:sz w:val="28"/>
          <w:szCs w:val="28"/>
        </w:rPr>
        <w:t xml:space="preserve">Об утверждении Порядка предварительного согласования </w:t>
      </w:r>
    </w:p>
    <w:p w:rsidR="000A7ED2" w:rsidRDefault="00971AA1" w:rsidP="000A7ED2">
      <w:pPr>
        <w:pStyle w:val="a7"/>
        <w:jc w:val="center"/>
        <w:rPr>
          <w:rFonts w:ascii="Times New Roman" w:hAnsi="Times New Roman"/>
          <w:sz w:val="28"/>
          <w:szCs w:val="28"/>
        </w:rPr>
      </w:pPr>
      <w:r w:rsidRPr="000A7ED2">
        <w:rPr>
          <w:rFonts w:ascii="Times New Roman" w:hAnsi="Times New Roman"/>
          <w:sz w:val="28"/>
          <w:szCs w:val="28"/>
        </w:rPr>
        <w:t xml:space="preserve">совершения муниципальными бюджетными учреждениями, </w:t>
      </w:r>
    </w:p>
    <w:p w:rsidR="000A7ED2" w:rsidRDefault="00971AA1" w:rsidP="000A7ED2">
      <w:pPr>
        <w:pStyle w:val="a7"/>
        <w:jc w:val="center"/>
        <w:rPr>
          <w:rFonts w:ascii="Times New Roman" w:hAnsi="Times New Roman"/>
          <w:sz w:val="28"/>
          <w:szCs w:val="28"/>
        </w:rPr>
      </w:pPr>
      <w:r w:rsidRPr="000A7ED2">
        <w:rPr>
          <w:rFonts w:ascii="Times New Roman" w:hAnsi="Times New Roman"/>
          <w:sz w:val="28"/>
          <w:szCs w:val="28"/>
        </w:rPr>
        <w:t xml:space="preserve">находящимися в ведении администрации Бейсужекского </w:t>
      </w:r>
    </w:p>
    <w:p w:rsidR="00D03848" w:rsidRPr="000A7ED2" w:rsidRDefault="00971AA1" w:rsidP="000A7ED2">
      <w:pPr>
        <w:pStyle w:val="a7"/>
        <w:jc w:val="center"/>
        <w:rPr>
          <w:rFonts w:ascii="Times New Roman" w:hAnsi="Times New Roman"/>
          <w:sz w:val="28"/>
          <w:szCs w:val="28"/>
        </w:rPr>
      </w:pPr>
      <w:r w:rsidRPr="000A7ED2">
        <w:rPr>
          <w:rFonts w:ascii="Times New Roman" w:hAnsi="Times New Roman"/>
          <w:sz w:val="28"/>
          <w:szCs w:val="28"/>
        </w:rPr>
        <w:t>сельского поселения Выселковского района, крупных сделок</w:t>
      </w:r>
      <w:r w:rsidR="007D627A" w:rsidRPr="000A7ED2">
        <w:rPr>
          <w:rStyle w:val="af2"/>
          <w:sz w:val="28"/>
          <w:szCs w:val="18"/>
        </w:rPr>
        <w:t>»</w:t>
      </w:r>
    </w:p>
    <w:p w:rsidR="00D03848" w:rsidRDefault="00D03848" w:rsidP="00D03848">
      <w:pPr>
        <w:pStyle w:val="a7"/>
        <w:rPr>
          <w:rFonts w:ascii="Times New Roman" w:hAnsi="Times New Roman"/>
          <w:bCs/>
          <w:sz w:val="28"/>
          <w:szCs w:val="28"/>
        </w:rPr>
      </w:pPr>
    </w:p>
    <w:p w:rsidR="00D03848" w:rsidRDefault="00D03848" w:rsidP="00D03848">
      <w:pPr>
        <w:pStyle w:val="a7"/>
        <w:jc w:val="both"/>
        <w:rPr>
          <w:rFonts w:ascii="Times New Roman" w:hAnsi="Times New Roman"/>
          <w:sz w:val="28"/>
          <w:szCs w:val="28"/>
        </w:rPr>
      </w:pPr>
    </w:p>
    <w:p w:rsidR="00D03848" w:rsidRDefault="00D03848" w:rsidP="00D03848">
      <w:pPr>
        <w:pStyle w:val="a7"/>
        <w:jc w:val="both"/>
        <w:rPr>
          <w:rFonts w:ascii="Times New Roman" w:hAnsi="Times New Roman"/>
          <w:sz w:val="28"/>
          <w:szCs w:val="28"/>
        </w:rPr>
      </w:pPr>
      <w:r>
        <w:rPr>
          <w:rFonts w:ascii="Times New Roman" w:hAnsi="Times New Roman"/>
          <w:sz w:val="28"/>
          <w:szCs w:val="28"/>
        </w:rPr>
        <w:t>Проект подготовил и внес:</w:t>
      </w:r>
    </w:p>
    <w:p w:rsidR="00D03848" w:rsidRDefault="00D03848" w:rsidP="00D03848">
      <w:pPr>
        <w:pStyle w:val="a7"/>
        <w:jc w:val="both"/>
        <w:rPr>
          <w:rFonts w:ascii="Times New Roman" w:hAnsi="Times New Roman"/>
          <w:sz w:val="28"/>
          <w:szCs w:val="28"/>
        </w:rPr>
      </w:pPr>
    </w:p>
    <w:p w:rsidR="00D03848" w:rsidRDefault="00D03848" w:rsidP="00D03848">
      <w:pPr>
        <w:pStyle w:val="a7"/>
        <w:jc w:val="both"/>
        <w:rPr>
          <w:rFonts w:ascii="Times New Roman" w:hAnsi="Times New Roman"/>
          <w:sz w:val="28"/>
          <w:szCs w:val="28"/>
        </w:rPr>
      </w:pPr>
      <w:r>
        <w:rPr>
          <w:rFonts w:ascii="Times New Roman" w:hAnsi="Times New Roman"/>
          <w:sz w:val="28"/>
          <w:szCs w:val="28"/>
        </w:rPr>
        <w:t>Главный специалист, юрист</w:t>
      </w:r>
    </w:p>
    <w:p w:rsidR="00D03848" w:rsidRDefault="00D03848" w:rsidP="00D03848">
      <w:pPr>
        <w:pStyle w:val="a7"/>
        <w:jc w:val="both"/>
        <w:rPr>
          <w:rFonts w:ascii="Times New Roman" w:hAnsi="Times New Roman"/>
          <w:sz w:val="28"/>
          <w:szCs w:val="28"/>
        </w:rPr>
      </w:pPr>
      <w:r>
        <w:rPr>
          <w:rFonts w:ascii="Times New Roman" w:hAnsi="Times New Roman"/>
          <w:sz w:val="28"/>
          <w:szCs w:val="28"/>
        </w:rPr>
        <w:t>администрации Бейсужекского</w:t>
      </w:r>
    </w:p>
    <w:p w:rsidR="00D03848" w:rsidRDefault="00D03848" w:rsidP="00D03848">
      <w:pPr>
        <w:pStyle w:val="a7"/>
        <w:jc w:val="both"/>
        <w:rPr>
          <w:rFonts w:ascii="Times New Roman" w:hAnsi="Times New Roman"/>
          <w:sz w:val="28"/>
          <w:szCs w:val="28"/>
        </w:rPr>
      </w:pPr>
      <w:r>
        <w:rPr>
          <w:rFonts w:ascii="Times New Roman" w:hAnsi="Times New Roman"/>
          <w:sz w:val="28"/>
          <w:szCs w:val="28"/>
        </w:rPr>
        <w:t>сельского поселения</w:t>
      </w:r>
    </w:p>
    <w:p w:rsidR="00D03848" w:rsidRDefault="00D03848" w:rsidP="00D03848">
      <w:pPr>
        <w:pStyle w:val="a7"/>
        <w:jc w:val="both"/>
        <w:rPr>
          <w:rFonts w:ascii="Times New Roman" w:hAnsi="Times New Roman"/>
          <w:sz w:val="28"/>
          <w:szCs w:val="28"/>
        </w:rPr>
      </w:pPr>
      <w:r>
        <w:rPr>
          <w:rFonts w:ascii="Times New Roman" w:hAnsi="Times New Roman"/>
          <w:sz w:val="28"/>
          <w:szCs w:val="28"/>
        </w:rPr>
        <w:t>Выселковского района                                                                        В.В. Василенко</w:t>
      </w:r>
    </w:p>
    <w:p w:rsidR="00D03848" w:rsidRDefault="00D03848" w:rsidP="00D03848">
      <w:pPr>
        <w:pStyle w:val="a7"/>
        <w:rPr>
          <w:rFonts w:ascii="Times New Roman" w:hAnsi="Times New Roman"/>
          <w:sz w:val="28"/>
          <w:szCs w:val="28"/>
        </w:rPr>
      </w:pPr>
    </w:p>
    <w:p w:rsidR="00D03848" w:rsidRDefault="003B0D84" w:rsidP="00D03848">
      <w:pPr>
        <w:pStyle w:val="a7"/>
        <w:jc w:val="center"/>
        <w:rPr>
          <w:rFonts w:ascii="Times New Roman" w:hAnsi="Times New Roman"/>
          <w:sz w:val="28"/>
          <w:szCs w:val="28"/>
        </w:rPr>
      </w:pPr>
      <w:r>
        <w:rPr>
          <w:rFonts w:ascii="Times New Roman" w:hAnsi="Times New Roman"/>
          <w:sz w:val="28"/>
          <w:szCs w:val="28"/>
        </w:rPr>
        <w:t>«____»_____________2019</w:t>
      </w:r>
      <w:r w:rsidR="000539D9">
        <w:rPr>
          <w:rFonts w:ascii="Times New Roman" w:hAnsi="Times New Roman"/>
          <w:sz w:val="28"/>
          <w:szCs w:val="28"/>
        </w:rPr>
        <w:t xml:space="preserve"> года</w:t>
      </w:r>
    </w:p>
    <w:p w:rsidR="00D03848" w:rsidRDefault="00D03848" w:rsidP="00D03848">
      <w:pPr>
        <w:pStyle w:val="a7"/>
        <w:jc w:val="both"/>
        <w:rPr>
          <w:rFonts w:ascii="Times New Roman" w:hAnsi="Times New Roman"/>
          <w:sz w:val="28"/>
          <w:szCs w:val="28"/>
        </w:rPr>
      </w:pPr>
    </w:p>
    <w:p w:rsidR="00D03848" w:rsidRDefault="00D03848" w:rsidP="00D03848">
      <w:pPr>
        <w:pStyle w:val="a7"/>
        <w:jc w:val="both"/>
        <w:rPr>
          <w:rFonts w:ascii="Times New Roman" w:hAnsi="Times New Roman"/>
          <w:sz w:val="28"/>
          <w:szCs w:val="28"/>
        </w:rPr>
      </w:pPr>
    </w:p>
    <w:p w:rsidR="00D03848" w:rsidRDefault="00D03848" w:rsidP="00D03848">
      <w:pPr>
        <w:pStyle w:val="a7"/>
        <w:jc w:val="both"/>
        <w:rPr>
          <w:rFonts w:ascii="Times New Roman" w:hAnsi="Times New Roman"/>
          <w:sz w:val="28"/>
          <w:szCs w:val="28"/>
        </w:rPr>
      </w:pPr>
      <w:r>
        <w:rPr>
          <w:rFonts w:ascii="Times New Roman" w:hAnsi="Times New Roman"/>
          <w:sz w:val="28"/>
          <w:szCs w:val="28"/>
        </w:rPr>
        <w:t>Проект согласован:</w:t>
      </w:r>
    </w:p>
    <w:p w:rsidR="00D03848" w:rsidRDefault="00D03848" w:rsidP="00D03848">
      <w:pPr>
        <w:pStyle w:val="a7"/>
        <w:jc w:val="both"/>
        <w:rPr>
          <w:rFonts w:ascii="Times New Roman" w:hAnsi="Times New Roman"/>
          <w:sz w:val="28"/>
          <w:szCs w:val="28"/>
        </w:rPr>
      </w:pPr>
    </w:p>
    <w:p w:rsidR="00D03848" w:rsidRDefault="00D03848" w:rsidP="00D03848">
      <w:pPr>
        <w:pStyle w:val="a7"/>
        <w:jc w:val="both"/>
        <w:rPr>
          <w:rFonts w:ascii="Times New Roman" w:hAnsi="Times New Roman"/>
          <w:sz w:val="28"/>
          <w:szCs w:val="28"/>
        </w:rPr>
      </w:pPr>
      <w:r>
        <w:rPr>
          <w:rFonts w:ascii="Times New Roman" w:hAnsi="Times New Roman"/>
          <w:sz w:val="28"/>
          <w:szCs w:val="28"/>
        </w:rPr>
        <w:t>Начальник общего отдела</w:t>
      </w:r>
    </w:p>
    <w:p w:rsidR="00D03848" w:rsidRDefault="00D03848" w:rsidP="00D03848">
      <w:pPr>
        <w:pStyle w:val="a7"/>
        <w:jc w:val="both"/>
        <w:rPr>
          <w:rFonts w:ascii="Times New Roman" w:hAnsi="Times New Roman"/>
          <w:sz w:val="28"/>
          <w:szCs w:val="28"/>
        </w:rPr>
      </w:pPr>
      <w:r>
        <w:rPr>
          <w:rFonts w:ascii="Times New Roman" w:hAnsi="Times New Roman"/>
          <w:sz w:val="28"/>
          <w:szCs w:val="28"/>
        </w:rPr>
        <w:t>администрации Бейсужекского</w:t>
      </w:r>
    </w:p>
    <w:p w:rsidR="00D03848" w:rsidRDefault="00D03848" w:rsidP="00D03848">
      <w:pPr>
        <w:pStyle w:val="a7"/>
        <w:jc w:val="both"/>
        <w:rPr>
          <w:rFonts w:ascii="Times New Roman" w:hAnsi="Times New Roman"/>
          <w:sz w:val="28"/>
          <w:szCs w:val="28"/>
        </w:rPr>
      </w:pPr>
      <w:r>
        <w:rPr>
          <w:rFonts w:ascii="Times New Roman" w:hAnsi="Times New Roman"/>
          <w:sz w:val="28"/>
          <w:szCs w:val="28"/>
        </w:rPr>
        <w:t>сельского поселения</w:t>
      </w:r>
    </w:p>
    <w:p w:rsidR="00D03848" w:rsidRDefault="00D03848" w:rsidP="00D03848">
      <w:pPr>
        <w:pStyle w:val="a7"/>
        <w:jc w:val="both"/>
        <w:rPr>
          <w:rFonts w:ascii="Times New Roman" w:hAnsi="Times New Roman"/>
          <w:sz w:val="28"/>
          <w:szCs w:val="28"/>
        </w:rPr>
      </w:pPr>
      <w:r>
        <w:rPr>
          <w:rFonts w:ascii="Times New Roman" w:hAnsi="Times New Roman"/>
          <w:sz w:val="28"/>
          <w:szCs w:val="28"/>
        </w:rPr>
        <w:t xml:space="preserve">Выселковского района                                          </w:t>
      </w:r>
      <w:r w:rsidR="003B0D84">
        <w:rPr>
          <w:rFonts w:ascii="Times New Roman" w:hAnsi="Times New Roman"/>
          <w:sz w:val="28"/>
          <w:szCs w:val="28"/>
        </w:rPr>
        <w:t xml:space="preserve">                               </w:t>
      </w:r>
      <w:r>
        <w:rPr>
          <w:rFonts w:ascii="Times New Roman" w:hAnsi="Times New Roman"/>
          <w:sz w:val="28"/>
          <w:szCs w:val="28"/>
        </w:rPr>
        <w:t>М.В.</w:t>
      </w:r>
      <w:r w:rsidR="003B0D84">
        <w:rPr>
          <w:rFonts w:ascii="Times New Roman" w:hAnsi="Times New Roman"/>
          <w:sz w:val="28"/>
          <w:szCs w:val="28"/>
        </w:rPr>
        <w:t xml:space="preserve"> </w:t>
      </w:r>
      <w:r>
        <w:rPr>
          <w:rFonts w:ascii="Times New Roman" w:hAnsi="Times New Roman"/>
          <w:sz w:val="28"/>
          <w:szCs w:val="28"/>
        </w:rPr>
        <w:t>Калугина</w:t>
      </w:r>
    </w:p>
    <w:p w:rsidR="00D03848" w:rsidRDefault="00D03848" w:rsidP="00D03848">
      <w:pPr>
        <w:pStyle w:val="a7"/>
        <w:jc w:val="both"/>
        <w:rPr>
          <w:rFonts w:ascii="Times New Roman" w:hAnsi="Times New Roman"/>
          <w:sz w:val="28"/>
          <w:szCs w:val="28"/>
        </w:rPr>
      </w:pPr>
    </w:p>
    <w:p w:rsidR="007A49FA" w:rsidRDefault="00D03848" w:rsidP="007D627A">
      <w:pPr>
        <w:pStyle w:val="a7"/>
        <w:jc w:val="center"/>
        <w:rPr>
          <w:rFonts w:ascii="Times New Roman" w:hAnsi="Times New Roman"/>
          <w:sz w:val="28"/>
          <w:szCs w:val="28"/>
        </w:rPr>
      </w:pPr>
      <w:r>
        <w:rPr>
          <w:rFonts w:ascii="Times New Roman" w:hAnsi="Times New Roman"/>
          <w:sz w:val="28"/>
          <w:szCs w:val="28"/>
        </w:rPr>
        <w:t>«____»_____________201</w:t>
      </w:r>
      <w:r w:rsidR="003B0D84">
        <w:rPr>
          <w:rFonts w:ascii="Times New Roman" w:hAnsi="Times New Roman"/>
          <w:sz w:val="28"/>
          <w:szCs w:val="28"/>
        </w:rPr>
        <w:t>9</w:t>
      </w:r>
      <w:r w:rsidR="000539D9">
        <w:rPr>
          <w:rFonts w:ascii="Times New Roman" w:hAnsi="Times New Roman"/>
          <w:sz w:val="28"/>
          <w:szCs w:val="28"/>
        </w:rPr>
        <w:t xml:space="preserve"> года</w:t>
      </w:r>
    </w:p>
    <w:p w:rsidR="00F10CA0" w:rsidRDefault="00F10CA0" w:rsidP="007D627A">
      <w:pPr>
        <w:pStyle w:val="a7"/>
        <w:jc w:val="center"/>
        <w:rPr>
          <w:rFonts w:ascii="Times New Roman" w:hAnsi="Times New Roman"/>
          <w:sz w:val="28"/>
          <w:szCs w:val="28"/>
        </w:rPr>
      </w:pPr>
    </w:p>
    <w:p w:rsidR="00F10CA0" w:rsidRDefault="00F10CA0" w:rsidP="007D627A">
      <w:pPr>
        <w:pStyle w:val="a7"/>
        <w:jc w:val="center"/>
        <w:rPr>
          <w:rFonts w:ascii="Times New Roman" w:hAnsi="Times New Roman"/>
          <w:sz w:val="28"/>
          <w:szCs w:val="28"/>
        </w:rPr>
      </w:pPr>
    </w:p>
    <w:p w:rsidR="00E905C1" w:rsidRDefault="00E905C1" w:rsidP="00F10CA0">
      <w:pPr>
        <w:pStyle w:val="a7"/>
        <w:jc w:val="both"/>
        <w:rPr>
          <w:rFonts w:ascii="Times New Roman" w:hAnsi="Times New Roman"/>
          <w:sz w:val="28"/>
          <w:szCs w:val="28"/>
        </w:rPr>
      </w:pPr>
      <w:r>
        <w:rPr>
          <w:rFonts w:ascii="Times New Roman" w:hAnsi="Times New Roman"/>
          <w:sz w:val="28"/>
          <w:szCs w:val="28"/>
        </w:rPr>
        <w:t xml:space="preserve">Эксперт по имуществу и </w:t>
      </w:r>
    </w:p>
    <w:p w:rsidR="00F10CA0" w:rsidRDefault="00E905C1" w:rsidP="00F10CA0">
      <w:pPr>
        <w:pStyle w:val="a7"/>
        <w:jc w:val="both"/>
        <w:rPr>
          <w:rFonts w:ascii="Times New Roman" w:hAnsi="Times New Roman"/>
          <w:sz w:val="28"/>
          <w:szCs w:val="28"/>
        </w:rPr>
      </w:pPr>
      <w:r>
        <w:rPr>
          <w:rFonts w:ascii="Times New Roman" w:hAnsi="Times New Roman"/>
          <w:sz w:val="28"/>
          <w:szCs w:val="28"/>
        </w:rPr>
        <w:t>имущественным отношениям</w:t>
      </w:r>
    </w:p>
    <w:p w:rsidR="00F10CA0" w:rsidRDefault="00F10CA0" w:rsidP="00F10CA0">
      <w:pPr>
        <w:pStyle w:val="a7"/>
        <w:jc w:val="both"/>
        <w:rPr>
          <w:rFonts w:ascii="Times New Roman" w:hAnsi="Times New Roman"/>
          <w:sz w:val="28"/>
          <w:szCs w:val="28"/>
        </w:rPr>
      </w:pPr>
      <w:r>
        <w:rPr>
          <w:rFonts w:ascii="Times New Roman" w:hAnsi="Times New Roman"/>
          <w:sz w:val="28"/>
          <w:szCs w:val="28"/>
        </w:rPr>
        <w:t>администрации Бейсужекского</w:t>
      </w:r>
    </w:p>
    <w:p w:rsidR="00F10CA0" w:rsidRDefault="00F10CA0" w:rsidP="00F10CA0">
      <w:pPr>
        <w:pStyle w:val="a7"/>
        <w:jc w:val="both"/>
        <w:rPr>
          <w:rFonts w:ascii="Times New Roman" w:hAnsi="Times New Roman"/>
          <w:sz w:val="28"/>
          <w:szCs w:val="28"/>
        </w:rPr>
      </w:pPr>
      <w:r>
        <w:rPr>
          <w:rFonts w:ascii="Times New Roman" w:hAnsi="Times New Roman"/>
          <w:sz w:val="28"/>
          <w:szCs w:val="28"/>
        </w:rPr>
        <w:t>сельского поселения</w:t>
      </w:r>
    </w:p>
    <w:p w:rsidR="00F10CA0" w:rsidRDefault="00F10CA0" w:rsidP="00F10CA0">
      <w:pPr>
        <w:pStyle w:val="a7"/>
        <w:jc w:val="both"/>
        <w:rPr>
          <w:rFonts w:ascii="Times New Roman" w:hAnsi="Times New Roman"/>
          <w:sz w:val="28"/>
          <w:szCs w:val="28"/>
        </w:rPr>
      </w:pPr>
      <w:r>
        <w:rPr>
          <w:rFonts w:ascii="Times New Roman" w:hAnsi="Times New Roman"/>
          <w:sz w:val="28"/>
          <w:szCs w:val="28"/>
        </w:rPr>
        <w:t xml:space="preserve">Выселковского района                                                                         </w:t>
      </w:r>
      <w:r w:rsidR="00E905C1">
        <w:rPr>
          <w:rFonts w:ascii="Times New Roman" w:hAnsi="Times New Roman"/>
          <w:sz w:val="28"/>
          <w:szCs w:val="28"/>
        </w:rPr>
        <w:t>Е.Б. Грекова</w:t>
      </w:r>
    </w:p>
    <w:p w:rsidR="00F10CA0" w:rsidRDefault="00F10CA0" w:rsidP="00F10CA0">
      <w:pPr>
        <w:pStyle w:val="a7"/>
        <w:jc w:val="both"/>
        <w:rPr>
          <w:rFonts w:ascii="Times New Roman" w:hAnsi="Times New Roman"/>
          <w:sz w:val="28"/>
          <w:szCs w:val="28"/>
        </w:rPr>
      </w:pPr>
    </w:p>
    <w:p w:rsidR="00440750" w:rsidRDefault="00F10CA0" w:rsidP="00F653B5">
      <w:pPr>
        <w:pStyle w:val="a7"/>
        <w:jc w:val="center"/>
        <w:rPr>
          <w:rFonts w:ascii="Times New Roman" w:hAnsi="Times New Roman"/>
          <w:sz w:val="28"/>
          <w:szCs w:val="28"/>
        </w:rPr>
      </w:pPr>
      <w:r>
        <w:rPr>
          <w:rFonts w:ascii="Times New Roman" w:hAnsi="Times New Roman"/>
          <w:sz w:val="28"/>
          <w:szCs w:val="28"/>
        </w:rPr>
        <w:t>«____»_____________2019 года</w:t>
      </w:r>
    </w:p>
    <w:p w:rsidR="009D0CFD" w:rsidRDefault="009D0CFD" w:rsidP="00F653B5">
      <w:pPr>
        <w:pStyle w:val="a7"/>
        <w:jc w:val="center"/>
        <w:rPr>
          <w:rFonts w:ascii="Times New Roman" w:hAnsi="Times New Roman"/>
          <w:sz w:val="28"/>
          <w:szCs w:val="28"/>
        </w:rPr>
      </w:pPr>
    </w:p>
    <w:p w:rsidR="009D0CFD" w:rsidRDefault="009D0CFD" w:rsidP="00F653B5">
      <w:pPr>
        <w:pStyle w:val="a7"/>
        <w:jc w:val="center"/>
        <w:rPr>
          <w:rFonts w:ascii="Times New Roman" w:hAnsi="Times New Roman"/>
          <w:sz w:val="28"/>
          <w:szCs w:val="28"/>
        </w:rPr>
      </w:pPr>
    </w:p>
    <w:p w:rsidR="000A7ED2" w:rsidRDefault="000A7ED2" w:rsidP="00D17F41">
      <w:pPr>
        <w:pStyle w:val="a7"/>
        <w:ind w:left="3540" w:firstLine="851"/>
        <w:jc w:val="center"/>
        <w:rPr>
          <w:rFonts w:ascii="Times New Roman" w:hAnsi="Times New Roman"/>
          <w:sz w:val="28"/>
          <w:szCs w:val="28"/>
        </w:rPr>
      </w:pPr>
    </w:p>
    <w:p w:rsidR="000A7ED2" w:rsidRDefault="000A7ED2" w:rsidP="00D17F41">
      <w:pPr>
        <w:pStyle w:val="a7"/>
        <w:ind w:left="3540" w:firstLine="851"/>
        <w:jc w:val="center"/>
        <w:rPr>
          <w:rFonts w:ascii="Times New Roman" w:hAnsi="Times New Roman"/>
          <w:sz w:val="28"/>
          <w:szCs w:val="28"/>
        </w:rPr>
      </w:pPr>
    </w:p>
    <w:p w:rsidR="000A7ED2" w:rsidRDefault="000A7ED2" w:rsidP="00D17F41">
      <w:pPr>
        <w:pStyle w:val="a7"/>
        <w:ind w:left="3540" w:firstLine="851"/>
        <w:jc w:val="center"/>
        <w:rPr>
          <w:rFonts w:ascii="Times New Roman" w:hAnsi="Times New Roman"/>
          <w:sz w:val="28"/>
          <w:szCs w:val="28"/>
        </w:rPr>
      </w:pPr>
    </w:p>
    <w:p w:rsidR="000A7ED2" w:rsidRDefault="000A7ED2" w:rsidP="00D17F41">
      <w:pPr>
        <w:pStyle w:val="a7"/>
        <w:ind w:left="3540" w:firstLine="851"/>
        <w:jc w:val="center"/>
        <w:rPr>
          <w:rFonts w:ascii="Times New Roman" w:hAnsi="Times New Roman"/>
          <w:sz w:val="28"/>
          <w:szCs w:val="28"/>
        </w:rPr>
      </w:pPr>
    </w:p>
    <w:p w:rsidR="000A7ED2" w:rsidRDefault="000A7ED2" w:rsidP="00D17F41">
      <w:pPr>
        <w:pStyle w:val="a7"/>
        <w:ind w:left="3540" w:firstLine="851"/>
        <w:jc w:val="center"/>
        <w:rPr>
          <w:rFonts w:ascii="Times New Roman" w:hAnsi="Times New Roman"/>
          <w:sz w:val="28"/>
          <w:szCs w:val="28"/>
        </w:rPr>
      </w:pPr>
    </w:p>
    <w:p w:rsidR="000A7ED2" w:rsidRDefault="000A7ED2" w:rsidP="00D17F41">
      <w:pPr>
        <w:pStyle w:val="a7"/>
        <w:ind w:left="3540" w:firstLine="851"/>
        <w:jc w:val="center"/>
        <w:rPr>
          <w:rFonts w:ascii="Times New Roman" w:hAnsi="Times New Roman"/>
          <w:sz w:val="28"/>
          <w:szCs w:val="28"/>
        </w:rPr>
      </w:pPr>
    </w:p>
    <w:p w:rsidR="00D17F41" w:rsidRPr="00975A53" w:rsidRDefault="00D17F41" w:rsidP="00D17F41">
      <w:pPr>
        <w:pStyle w:val="a7"/>
        <w:ind w:left="3540" w:firstLine="851"/>
        <w:jc w:val="center"/>
        <w:rPr>
          <w:rFonts w:ascii="Times New Roman" w:hAnsi="Times New Roman"/>
          <w:sz w:val="28"/>
          <w:szCs w:val="28"/>
        </w:rPr>
      </w:pPr>
      <w:r w:rsidRPr="00975A53">
        <w:rPr>
          <w:rFonts w:ascii="Times New Roman" w:hAnsi="Times New Roman"/>
          <w:sz w:val="28"/>
          <w:szCs w:val="28"/>
        </w:rPr>
        <w:lastRenderedPageBreak/>
        <w:t>ПРИЛОЖЕНИЕ</w:t>
      </w:r>
    </w:p>
    <w:p w:rsidR="00D17F41" w:rsidRPr="00975A53" w:rsidRDefault="00D17F41" w:rsidP="00D17F41">
      <w:pPr>
        <w:pStyle w:val="a7"/>
        <w:ind w:left="3540" w:firstLine="851"/>
        <w:jc w:val="center"/>
        <w:rPr>
          <w:rFonts w:ascii="Times New Roman" w:hAnsi="Times New Roman"/>
          <w:sz w:val="28"/>
          <w:szCs w:val="28"/>
        </w:rPr>
      </w:pPr>
    </w:p>
    <w:p w:rsidR="00D17F41" w:rsidRPr="00975A53" w:rsidRDefault="00D17F41" w:rsidP="00D17F41">
      <w:pPr>
        <w:pStyle w:val="a7"/>
        <w:ind w:left="3540" w:firstLine="851"/>
        <w:jc w:val="center"/>
        <w:rPr>
          <w:rFonts w:ascii="Times New Roman" w:hAnsi="Times New Roman"/>
          <w:sz w:val="28"/>
          <w:szCs w:val="28"/>
        </w:rPr>
      </w:pPr>
      <w:r w:rsidRPr="00975A53">
        <w:rPr>
          <w:rFonts w:ascii="Times New Roman" w:hAnsi="Times New Roman"/>
          <w:sz w:val="28"/>
          <w:szCs w:val="28"/>
        </w:rPr>
        <w:t>УТВЕРЖДЕН</w:t>
      </w:r>
    </w:p>
    <w:p w:rsidR="00D17F41" w:rsidRPr="00975A53" w:rsidRDefault="00D17F41" w:rsidP="00D17F41">
      <w:pPr>
        <w:pStyle w:val="a7"/>
        <w:ind w:left="3540" w:firstLine="851"/>
        <w:jc w:val="center"/>
        <w:rPr>
          <w:rFonts w:ascii="Times New Roman" w:hAnsi="Times New Roman"/>
          <w:sz w:val="28"/>
          <w:szCs w:val="28"/>
        </w:rPr>
      </w:pPr>
      <w:r w:rsidRPr="00975A53">
        <w:rPr>
          <w:rFonts w:ascii="Times New Roman" w:hAnsi="Times New Roman"/>
          <w:sz w:val="28"/>
          <w:szCs w:val="28"/>
        </w:rPr>
        <w:t>постановлением администрации</w:t>
      </w:r>
    </w:p>
    <w:p w:rsidR="00D17F41" w:rsidRPr="00975A53" w:rsidRDefault="00D17F41" w:rsidP="00D17F41">
      <w:pPr>
        <w:pStyle w:val="a7"/>
        <w:ind w:left="3540" w:firstLine="851"/>
        <w:jc w:val="center"/>
        <w:rPr>
          <w:rFonts w:ascii="Times New Roman" w:hAnsi="Times New Roman"/>
          <w:sz w:val="28"/>
          <w:szCs w:val="28"/>
        </w:rPr>
      </w:pPr>
      <w:r>
        <w:rPr>
          <w:rFonts w:ascii="Times New Roman" w:hAnsi="Times New Roman"/>
          <w:sz w:val="28"/>
          <w:szCs w:val="28"/>
        </w:rPr>
        <w:t>Бейсужекского</w:t>
      </w:r>
      <w:r w:rsidRPr="00975A53">
        <w:rPr>
          <w:rFonts w:ascii="Times New Roman" w:hAnsi="Times New Roman"/>
          <w:sz w:val="28"/>
          <w:szCs w:val="28"/>
        </w:rPr>
        <w:t xml:space="preserve"> сельского поселения</w:t>
      </w:r>
    </w:p>
    <w:p w:rsidR="00D17F41" w:rsidRPr="00975A53" w:rsidRDefault="00D17F41" w:rsidP="00D17F41">
      <w:pPr>
        <w:pStyle w:val="a7"/>
        <w:ind w:left="3540" w:firstLine="851"/>
        <w:jc w:val="center"/>
        <w:rPr>
          <w:rFonts w:ascii="Times New Roman" w:hAnsi="Times New Roman"/>
          <w:sz w:val="28"/>
          <w:szCs w:val="28"/>
        </w:rPr>
      </w:pPr>
      <w:r w:rsidRPr="00975A53">
        <w:rPr>
          <w:rFonts w:ascii="Times New Roman" w:hAnsi="Times New Roman"/>
          <w:sz w:val="28"/>
          <w:szCs w:val="28"/>
        </w:rPr>
        <w:t>Выселковского района</w:t>
      </w:r>
    </w:p>
    <w:p w:rsidR="00F4251E" w:rsidRDefault="00D17F41" w:rsidP="00F4251E">
      <w:pPr>
        <w:pStyle w:val="a7"/>
        <w:ind w:left="3540" w:firstLine="851"/>
        <w:jc w:val="center"/>
        <w:rPr>
          <w:rFonts w:ascii="Times New Roman" w:hAnsi="Times New Roman"/>
          <w:sz w:val="28"/>
          <w:szCs w:val="28"/>
        </w:rPr>
      </w:pPr>
      <w:r w:rsidRPr="00975A53">
        <w:rPr>
          <w:rFonts w:ascii="Times New Roman" w:hAnsi="Times New Roman"/>
          <w:sz w:val="28"/>
          <w:szCs w:val="28"/>
        </w:rPr>
        <w:t xml:space="preserve">от </w:t>
      </w:r>
      <w:r w:rsidR="00C56517">
        <w:rPr>
          <w:rFonts w:ascii="Times New Roman" w:hAnsi="Times New Roman"/>
          <w:sz w:val="28"/>
          <w:szCs w:val="28"/>
        </w:rPr>
        <w:t>20.12.2019 г.</w:t>
      </w:r>
      <w:r>
        <w:rPr>
          <w:rFonts w:ascii="Times New Roman" w:hAnsi="Times New Roman"/>
          <w:sz w:val="28"/>
          <w:szCs w:val="28"/>
        </w:rPr>
        <w:t xml:space="preserve"> </w:t>
      </w:r>
      <w:r w:rsidR="00C56517">
        <w:rPr>
          <w:rFonts w:ascii="Times New Roman" w:hAnsi="Times New Roman"/>
          <w:sz w:val="28"/>
          <w:szCs w:val="28"/>
        </w:rPr>
        <w:t xml:space="preserve"> № 112</w:t>
      </w:r>
    </w:p>
    <w:p w:rsidR="00F4251E" w:rsidRDefault="00F4251E" w:rsidP="00F4251E">
      <w:pPr>
        <w:pStyle w:val="a7"/>
        <w:jc w:val="center"/>
        <w:rPr>
          <w:rFonts w:ascii="Times New Roman" w:hAnsi="Times New Roman"/>
          <w:sz w:val="28"/>
          <w:szCs w:val="28"/>
        </w:rPr>
      </w:pPr>
    </w:p>
    <w:p w:rsidR="00F4251E" w:rsidRDefault="00F4251E" w:rsidP="00F4251E">
      <w:pPr>
        <w:pStyle w:val="a7"/>
        <w:jc w:val="center"/>
        <w:rPr>
          <w:rFonts w:ascii="Times New Roman" w:hAnsi="Times New Roman"/>
          <w:sz w:val="28"/>
          <w:szCs w:val="28"/>
        </w:rPr>
      </w:pPr>
    </w:p>
    <w:p w:rsidR="00F4251E" w:rsidRDefault="00CE0442" w:rsidP="00F4251E">
      <w:pPr>
        <w:pStyle w:val="a7"/>
        <w:jc w:val="center"/>
        <w:rPr>
          <w:rFonts w:ascii="Times New Roman" w:hAnsi="Times New Roman"/>
          <w:sz w:val="28"/>
          <w:szCs w:val="28"/>
        </w:rPr>
      </w:pPr>
      <w:hyperlink r:id="rId11" w:history="1">
        <w:r w:rsidR="00D17F41" w:rsidRPr="00F24501">
          <w:rPr>
            <w:rFonts w:ascii="Times New Roman" w:hAnsi="Times New Roman"/>
            <w:sz w:val="28"/>
            <w:szCs w:val="28"/>
          </w:rPr>
          <w:t>Порядок</w:t>
        </w:r>
      </w:hyperlink>
    </w:p>
    <w:p w:rsidR="000A7ED2" w:rsidRDefault="000A7ED2" w:rsidP="00F653B5">
      <w:pPr>
        <w:pStyle w:val="a7"/>
        <w:jc w:val="center"/>
        <w:rPr>
          <w:rFonts w:ascii="Times New Roman" w:hAnsi="Times New Roman"/>
          <w:sz w:val="28"/>
          <w:szCs w:val="28"/>
        </w:rPr>
      </w:pPr>
      <w:r w:rsidRPr="00971AA1">
        <w:rPr>
          <w:rFonts w:ascii="Times New Roman" w:hAnsi="Times New Roman"/>
          <w:sz w:val="28"/>
          <w:szCs w:val="28"/>
        </w:rPr>
        <w:t xml:space="preserve">предварительного согласования совершения </w:t>
      </w:r>
    </w:p>
    <w:p w:rsidR="000A7ED2" w:rsidRDefault="000A7ED2" w:rsidP="000A7ED2">
      <w:pPr>
        <w:pStyle w:val="a7"/>
        <w:jc w:val="center"/>
        <w:rPr>
          <w:rFonts w:ascii="Times New Roman" w:hAnsi="Times New Roman"/>
          <w:sz w:val="28"/>
          <w:szCs w:val="28"/>
        </w:rPr>
      </w:pPr>
      <w:r w:rsidRPr="00971AA1">
        <w:rPr>
          <w:rFonts w:ascii="Times New Roman" w:hAnsi="Times New Roman"/>
          <w:sz w:val="28"/>
          <w:szCs w:val="28"/>
        </w:rPr>
        <w:t xml:space="preserve">муниципальными бюджетными учреждениями, находящимися </w:t>
      </w:r>
    </w:p>
    <w:p w:rsidR="000A7ED2" w:rsidRDefault="000A7ED2" w:rsidP="000A7ED2">
      <w:pPr>
        <w:pStyle w:val="a7"/>
        <w:jc w:val="center"/>
        <w:rPr>
          <w:rFonts w:ascii="Times New Roman" w:hAnsi="Times New Roman"/>
          <w:sz w:val="28"/>
          <w:szCs w:val="28"/>
        </w:rPr>
      </w:pPr>
      <w:r w:rsidRPr="00971AA1">
        <w:rPr>
          <w:rFonts w:ascii="Times New Roman" w:hAnsi="Times New Roman"/>
          <w:sz w:val="28"/>
          <w:szCs w:val="28"/>
        </w:rPr>
        <w:t xml:space="preserve">в ведении администрации Бейсужекского сельского </w:t>
      </w:r>
    </w:p>
    <w:p w:rsidR="00D55B06" w:rsidRDefault="000A7ED2" w:rsidP="00F653B5">
      <w:pPr>
        <w:pStyle w:val="a7"/>
        <w:jc w:val="center"/>
        <w:rPr>
          <w:rFonts w:ascii="Times New Roman" w:hAnsi="Times New Roman"/>
          <w:sz w:val="28"/>
          <w:szCs w:val="28"/>
        </w:rPr>
      </w:pPr>
      <w:r w:rsidRPr="00971AA1">
        <w:rPr>
          <w:rFonts w:ascii="Times New Roman" w:hAnsi="Times New Roman"/>
          <w:sz w:val="28"/>
          <w:szCs w:val="28"/>
        </w:rPr>
        <w:t>поселения Выселковского района, крупных сделок</w:t>
      </w:r>
      <w:r w:rsidRPr="00F24501">
        <w:rPr>
          <w:rFonts w:ascii="Times New Roman" w:hAnsi="Times New Roman"/>
          <w:sz w:val="28"/>
          <w:szCs w:val="28"/>
        </w:rPr>
        <w:t xml:space="preserve"> </w:t>
      </w:r>
    </w:p>
    <w:p w:rsidR="000A7ED2" w:rsidRDefault="000A7ED2" w:rsidP="00F653B5">
      <w:pPr>
        <w:pStyle w:val="a7"/>
        <w:jc w:val="center"/>
        <w:rPr>
          <w:rFonts w:ascii="Times New Roman" w:hAnsi="Times New Roman"/>
          <w:sz w:val="28"/>
          <w:szCs w:val="28"/>
        </w:rPr>
      </w:pPr>
    </w:p>
    <w:p w:rsidR="000A7ED2" w:rsidRPr="000A7ED2" w:rsidRDefault="000A7ED2" w:rsidP="000A7ED2">
      <w:pPr>
        <w:pStyle w:val="a7"/>
        <w:ind w:firstLine="851"/>
        <w:jc w:val="both"/>
        <w:rPr>
          <w:rFonts w:ascii="Times New Roman" w:hAnsi="Times New Roman"/>
          <w:sz w:val="28"/>
          <w:szCs w:val="28"/>
        </w:rPr>
      </w:pPr>
      <w:r w:rsidRPr="000A7ED2">
        <w:rPr>
          <w:rFonts w:ascii="Times New Roman" w:hAnsi="Times New Roman"/>
          <w:sz w:val="28"/>
          <w:szCs w:val="28"/>
        </w:rPr>
        <w:t xml:space="preserve">1. Настоящий Порядок устанавливает правила предварительного согласования администрацией </w:t>
      </w:r>
      <w:r w:rsidRPr="00F24501">
        <w:rPr>
          <w:rFonts w:ascii="Times New Roman" w:hAnsi="Times New Roman"/>
          <w:sz w:val="28"/>
          <w:szCs w:val="28"/>
        </w:rPr>
        <w:t>Бейсужекского сельского поселения Выселковского района</w:t>
      </w:r>
      <w:r w:rsidRPr="000A7ED2">
        <w:rPr>
          <w:rFonts w:ascii="Times New Roman" w:hAnsi="Times New Roman"/>
          <w:sz w:val="28"/>
          <w:szCs w:val="28"/>
        </w:rPr>
        <w:t xml:space="preserve"> (далее - Администрация) совершения муниципальными бюджетными учреждениями </w:t>
      </w:r>
      <w:r w:rsidRPr="00F24501">
        <w:rPr>
          <w:rFonts w:ascii="Times New Roman" w:hAnsi="Times New Roman"/>
          <w:sz w:val="28"/>
          <w:szCs w:val="28"/>
        </w:rPr>
        <w:t>Бейсужекского сельского поселения Выселковского района</w:t>
      </w:r>
      <w:r w:rsidRPr="000A7ED2">
        <w:rPr>
          <w:rFonts w:ascii="Times New Roman" w:hAnsi="Times New Roman"/>
          <w:sz w:val="28"/>
          <w:szCs w:val="28"/>
        </w:rPr>
        <w:t xml:space="preserve"> (далее – Учреждения) крупных сделок, соответствующих критериям, установленным </w:t>
      </w:r>
      <w:hyperlink r:id="rId12" w:history="1">
        <w:r w:rsidRPr="000A7ED2">
          <w:rPr>
            <w:rStyle w:val="ad"/>
            <w:rFonts w:ascii="Times New Roman" w:hAnsi="Times New Roman"/>
            <w:color w:val="auto"/>
            <w:sz w:val="28"/>
            <w:szCs w:val="28"/>
            <w:u w:val="none"/>
          </w:rPr>
          <w:t>пунктом 13 статьи 9.2</w:t>
        </w:r>
      </w:hyperlink>
      <w:r w:rsidRPr="000A7ED2">
        <w:rPr>
          <w:rFonts w:ascii="Times New Roman" w:hAnsi="Times New Roman"/>
          <w:sz w:val="28"/>
          <w:szCs w:val="28"/>
        </w:rPr>
        <w:t xml:space="preserve"> Федерального закона от 12 января 1996 г. № 7-ФЗ «О некоммерческих организациях» (далее соответственно - крупная сделка).</w:t>
      </w:r>
    </w:p>
    <w:p w:rsidR="000A7ED2" w:rsidRPr="000A7ED2" w:rsidRDefault="000A7ED2" w:rsidP="000A7ED2">
      <w:pPr>
        <w:pStyle w:val="a7"/>
        <w:ind w:firstLine="851"/>
        <w:jc w:val="both"/>
        <w:rPr>
          <w:rFonts w:ascii="Times New Roman" w:hAnsi="Times New Roman"/>
          <w:sz w:val="28"/>
          <w:szCs w:val="28"/>
        </w:rPr>
      </w:pPr>
      <w:r w:rsidRPr="000A7ED2">
        <w:rPr>
          <w:rFonts w:ascii="Times New Roman" w:hAnsi="Times New Roman"/>
          <w:sz w:val="28"/>
          <w:szCs w:val="28"/>
        </w:rPr>
        <w:t>2.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законодательством Российской Федерации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(десять) процентов балансовой стоимости активов учреждения, определяемой по данным его бухгалтерской отчетности на последнюю отчетную дату, если уставом учреждения не предусмотрен меньший размер крупной сделки.</w:t>
      </w:r>
    </w:p>
    <w:p w:rsidR="000A7ED2" w:rsidRPr="000A7ED2" w:rsidRDefault="000A7ED2" w:rsidP="000A7ED2">
      <w:pPr>
        <w:pStyle w:val="a7"/>
        <w:ind w:firstLine="851"/>
        <w:jc w:val="both"/>
        <w:rPr>
          <w:rFonts w:ascii="Times New Roman" w:hAnsi="Times New Roman"/>
          <w:sz w:val="28"/>
          <w:szCs w:val="28"/>
        </w:rPr>
      </w:pPr>
      <w:r w:rsidRPr="000A7ED2">
        <w:rPr>
          <w:rFonts w:ascii="Times New Roman" w:hAnsi="Times New Roman"/>
          <w:sz w:val="28"/>
          <w:szCs w:val="28"/>
        </w:rPr>
        <w:t>3. Крупная сделка может быть совершена учреждением только с предварительного согласия Администрации.</w:t>
      </w:r>
    </w:p>
    <w:p w:rsidR="000A7ED2" w:rsidRPr="000A7ED2" w:rsidRDefault="000A7ED2" w:rsidP="000A7ED2">
      <w:pPr>
        <w:pStyle w:val="a7"/>
        <w:ind w:firstLine="851"/>
        <w:jc w:val="both"/>
        <w:rPr>
          <w:rFonts w:ascii="Times New Roman" w:hAnsi="Times New Roman"/>
          <w:sz w:val="28"/>
          <w:szCs w:val="28"/>
        </w:rPr>
      </w:pPr>
      <w:r w:rsidRPr="000A7ED2">
        <w:rPr>
          <w:rFonts w:ascii="Times New Roman" w:hAnsi="Times New Roman"/>
          <w:sz w:val="28"/>
          <w:szCs w:val="28"/>
        </w:rPr>
        <w:t>4. Для согласования совершения Учреждением крупной сделки Учреждение представляет в Администрацию следующие документы:</w:t>
      </w:r>
    </w:p>
    <w:p w:rsidR="000A7ED2" w:rsidRPr="000A7ED2" w:rsidRDefault="000A7ED2" w:rsidP="000A7ED2">
      <w:pPr>
        <w:pStyle w:val="a7"/>
        <w:ind w:firstLine="851"/>
        <w:jc w:val="both"/>
        <w:rPr>
          <w:rFonts w:ascii="Times New Roman" w:hAnsi="Times New Roman"/>
          <w:sz w:val="28"/>
          <w:szCs w:val="28"/>
        </w:rPr>
      </w:pPr>
      <w:r w:rsidRPr="000A7ED2">
        <w:rPr>
          <w:rFonts w:ascii="Times New Roman" w:hAnsi="Times New Roman"/>
          <w:sz w:val="28"/>
          <w:szCs w:val="28"/>
        </w:rPr>
        <w:t>1) сопроводительное письмо о согласовании совершения Учреждением крупной сделки, которое должно содержать:</w:t>
      </w:r>
    </w:p>
    <w:p w:rsidR="000A7ED2" w:rsidRPr="000A7ED2" w:rsidRDefault="000A7ED2" w:rsidP="000A7ED2">
      <w:pPr>
        <w:pStyle w:val="a7"/>
        <w:ind w:firstLine="851"/>
        <w:jc w:val="both"/>
        <w:rPr>
          <w:rFonts w:ascii="Times New Roman" w:hAnsi="Times New Roman"/>
          <w:sz w:val="28"/>
          <w:szCs w:val="28"/>
        </w:rPr>
      </w:pPr>
      <w:r w:rsidRPr="000A7ED2">
        <w:rPr>
          <w:rFonts w:ascii="Times New Roman" w:hAnsi="Times New Roman"/>
          <w:sz w:val="28"/>
          <w:szCs w:val="28"/>
        </w:rPr>
        <w:t>обоснование и цель совершения крупной сделки;</w:t>
      </w:r>
    </w:p>
    <w:p w:rsidR="000A7ED2" w:rsidRPr="000A7ED2" w:rsidRDefault="000A7ED2" w:rsidP="000A7ED2">
      <w:pPr>
        <w:pStyle w:val="a7"/>
        <w:ind w:firstLine="851"/>
        <w:jc w:val="both"/>
        <w:rPr>
          <w:rFonts w:ascii="Times New Roman" w:hAnsi="Times New Roman"/>
          <w:sz w:val="28"/>
          <w:szCs w:val="28"/>
        </w:rPr>
      </w:pPr>
      <w:r w:rsidRPr="000A7ED2">
        <w:rPr>
          <w:rFonts w:ascii="Times New Roman" w:hAnsi="Times New Roman"/>
          <w:sz w:val="28"/>
          <w:szCs w:val="28"/>
        </w:rPr>
        <w:t>информацию о способе определения контрагента или полное наименование и местонахождение предполагаемого контрагента по сделке (ИНН, КПП, ОКПО контрагента) в случае заключения сделки с единственным поставщиком, а также обоснование заключения сделки с единственным поставщиком;</w:t>
      </w:r>
    </w:p>
    <w:p w:rsidR="000A7ED2" w:rsidRPr="000A7ED2" w:rsidRDefault="000A7ED2" w:rsidP="000A7ED2">
      <w:pPr>
        <w:pStyle w:val="a7"/>
        <w:ind w:firstLine="851"/>
        <w:jc w:val="both"/>
        <w:rPr>
          <w:rFonts w:ascii="Times New Roman" w:hAnsi="Times New Roman"/>
          <w:sz w:val="28"/>
          <w:szCs w:val="28"/>
        </w:rPr>
      </w:pPr>
      <w:r w:rsidRPr="000A7ED2">
        <w:rPr>
          <w:rFonts w:ascii="Times New Roman" w:hAnsi="Times New Roman"/>
          <w:sz w:val="28"/>
          <w:szCs w:val="28"/>
        </w:rPr>
        <w:lastRenderedPageBreak/>
        <w:t>предмет и цену крупной сделки в рублях (числом и прописью), включая налог на добавленную стоимость;</w:t>
      </w:r>
    </w:p>
    <w:p w:rsidR="000A7ED2" w:rsidRPr="000A7ED2" w:rsidRDefault="000A7ED2" w:rsidP="000A7ED2">
      <w:pPr>
        <w:pStyle w:val="a7"/>
        <w:ind w:firstLine="851"/>
        <w:jc w:val="both"/>
        <w:rPr>
          <w:rFonts w:ascii="Times New Roman" w:hAnsi="Times New Roman"/>
          <w:sz w:val="28"/>
          <w:szCs w:val="28"/>
        </w:rPr>
      </w:pPr>
      <w:r w:rsidRPr="000A7ED2">
        <w:rPr>
          <w:rFonts w:ascii="Times New Roman" w:hAnsi="Times New Roman"/>
          <w:sz w:val="28"/>
          <w:szCs w:val="28"/>
        </w:rPr>
        <w:t>сроки исполнения обязательств, возникающих из крупной сделки;</w:t>
      </w:r>
    </w:p>
    <w:p w:rsidR="000A7ED2" w:rsidRPr="000A7ED2" w:rsidRDefault="000A7ED2" w:rsidP="000A7ED2">
      <w:pPr>
        <w:pStyle w:val="a7"/>
        <w:ind w:firstLine="851"/>
        <w:jc w:val="both"/>
        <w:rPr>
          <w:rFonts w:ascii="Times New Roman" w:hAnsi="Times New Roman"/>
          <w:sz w:val="28"/>
          <w:szCs w:val="28"/>
        </w:rPr>
      </w:pPr>
      <w:r w:rsidRPr="000A7ED2">
        <w:rPr>
          <w:rFonts w:ascii="Times New Roman" w:hAnsi="Times New Roman"/>
          <w:sz w:val="28"/>
          <w:szCs w:val="28"/>
        </w:rPr>
        <w:t>источники формирования имущества Учреждения;</w:t>
      </w:r>
    </w:p>
    <w:p w:rsidR="000A7ED2" w:rsidRPr="000A7ED2" w:rsidRDefault="000A7ED2" w:rsidP="000A7ED2">
      <w:pPr>
        <w:pStyle w:val="a7"/>
        <w:ind w:firstLine="851"/>
        <w:jc w:val="both"/>
        <w:rPr>
          <w:rFonts w:ascii="Times New Roman" w:hAnsi="Times New Roman"/>
          <w:sz w:val="28"/>
          <w:szCs w:val="28"/>
        </w:rPr>
      </w:pPr>
      <w:r w:rsidRPr="000A7ED2">
        <w:rPr>
          <w:rFonts w:ascii="Times New Roman" w:hAnsi="Times New Roman"/>
          <w:sz w:val="28"/>
          <w:szCs w:val="28"/>
        </w:rPr>
        <w:t>существенные условия крупной сделки, установленные законодательством Российской Федерации или иными нормативными правовыми актами, либо относительно которых по заявлению одной из сторон должно быть достигнуто соглашение;</w:t>
      </w:r>
    </w:p>
    <w:p w:rsidR="000A7ED2" w:rsidRPr="000A7ED2" w:rsidRDefault="000A7ED2" w:rsidP="000A7ED2">
      <w:pPr>
        <w:pStyle w:val="a7"/>
        <w:ind w:firstLine="851"/>
        <w:jc w:val="both"/>
        <w:rPr>
          <w:rFonts w:ascii="Times New Roman" w:hAnsi="Times New Roman"/>
          <w:sz w:val="28"/>
          <w:szCs w:val="28"/>
        </w:rPr>
      </w:pPr>
      <w:r w:rsidRPr="000A7ED2">
        <w:rPr>
          <w:rFonts w:ascii="Times New Roman" w:hAnsi="Times New Roman"/>
          <w:sz w:val="28"/>
          <w:szCs w:val="28"/>
        </w:rPr>
        <w:t>2) проект договора со всеми приложениями к нему;</w:t>
      </w:r>
    </w:p>
    <w:p w:rsidR="000A7ED2" w:rsidRPr="000A7ED2" w:rsidRDefault="000A7ED2" w:rsidP="000A7ED2">
      <w:pPr>
        <w:pStyle w:val="a7"/>
        <w:ind w:firstLine="851"/>
        <w:jc w:val="both"/>
        <w:rPr>
          <w:rFonts w:ascii="Times New Roman" w:hAnsi="Times New Roman"/>
          <w:sz w:val="28"/>
          <w:szCs w:val="28"/>
        </w:rPr>
      </w:pPr>
      <w:r w:rsidRPr="000A7ED2">
        <w:rPr>
          <w:rFonts w:ascii="Times New Roman" w:hAnsi="Times New Roman"/>
          <w:sz w:val="28"/>
          <w:szCs w:val="28"/>
        </w:rPr>
        <w:t>3) копии договоров, связанных с крупной сделкой, требующей согласования;</w:t>
      </w:r>
    </w:p>
    <w:p w:rsidR="000A7ED2" w:rsidRPr="000A7ED2" w:rsidRDefault="000A7ED2" w:rsidP="000A7ED2">
      <w:pPr>
        <w:pStyle w:val="a7"/>
        <w:ind w:firstLine="851"/>
        <w:jc w:val="both"/>
        <w:rPr>
          <w:rFonts w:ascii="Times New Roman" w:hAnsi="Times New Roman"/>
          <w:sz w:val="28"/>
          <w:szCs w:val="28"/>
        </w:rPr>
      </w:pPr>
      <w:r w:rsidRPr="000A7ED2">
        <w:rPr>
          <w:rFonts w:ascii="Times New Roman" w:hAnsi="Times New Roman"/>
          <w:sz w:val="28"/>
          <w:szCs w:val="28"/>
        </w:rPr>
        <w:t>4) справка о прогнозе влияния результатов крупной сделки на повышение эффективности деятельности Учреждения;</w:t>
      </w:r>
    </w:p>
    <w:p w:rsidR="000A7ED2" w:rsidRPr="000A7ED2" w:rsidRDefault="000A7ED2" w:rsidP="000A7ED2">
      <w:pPr>
        <w:pStyle w:val="a7"/>
        <w:ind w:firstLine="851"/>
        <w:jc w:val="both"/>
        <w:rPr>
          <w:rFonts w:ascii="Times New Roman" w:hAnsi="Times New Roman"/>
          <w:sz w:val="28"/>
          <w:szCs w:val="28"/>
        </w:rPr>
      </w:pPr>
      <w:r w:rsidRPr="000A7ED2">
        <w:rPr>
          <w:rFonts w:ascii="Times New Roman" w:hAnsi="Times New Roman"/>
          <w:sz w:val="28"/>
          <w:szCs w:val="28"/>
        </w:rPr>
        <w:t>5) справка о способности исполнения обязательств Учреждения по крупной сделке;</w:t>
      </w:r>
    </w:p>
    <w:p w:rsidR="000A7ED2" w:rsidRPr="000A7ED2" w:rsidRDefault="000A7ED2" w:rsidP="000A7ED2">
      <w:pPr>
        <w:pStyle w:val="a7"/>
        <w:ind w:firstLine="851"/>
        <w:jc w:val="both"/>
        <w:rPr>
          <w:rFonts w:ascii="Times New Roman" w:hAnsi="Times New Roman"/>
          <w:sz w:val="28"/>
          <w:szCs w:val="28"/>
        </w:rPr>
      </w:pPr>
      <w:r w:rsidRPr="000A7ED2">
        <w:rPr>
          <w:rFonts w:ascii="Times New Roman" w:hAnsi="Times New Roman"/>
          <w:sz w:val="28"/>
          <w:szCs w:val="28"/>
        </w:rPr>
        <w:t>6) финансово-экономическое обоснование расчета цены крупной сделки как критерия отнесения сделки к крупной в целях обоснования необходимости ее согласования.</w:t>
      </w:r>
    </w:p>
    <w:p w:rsidR="000A7ED2" w:rsidRPr="000A7ED2" w:rsidRDefault="000A7ED2" w:rsidP="000A7ED2">
      <w:pPr>
        <w:pStyle w:val="a7"/>
        <w:ind w:firstLine="851"/>
        <w:jc w:val="both"/>
        <w:rPr>
          <w:rFonts w:ascii="Times New Roman" w:hAnsi="Times New Roman"/>
          <w:sz w:val="28"/>
          <w:szCs w:val="28"/>
        </w:rPr>
      </w:pPr>
      <w:r w:rsidRPr="000A7ED2">
        <w:rPr>
          <w:rFonts w:ascii="Times New Roman" w:hAnsi="Times New Roman"/>
          <w:sz w:val="28"/>
          <w:szCs w:val="28"/>
        </w:rPr>
        <w:t>Представляемые документы подписываются руководителем (лицом, исполняющим его обязанности) Учреждения, уполномоченным на совершение крупной сделки.</w:t>
      </w:r>
    </w:p>
    <w:p w:rsidR="000A7ED2" w:rsidRPr="000A7ED2" w:rsidRDefault="000A7ED2" w:rsidP="000A7ED2">
      <w:pPr>
        <w:pStyle w:val="a7"/>
        <w:ind w:firstLine="851"/>
        <w:jc w:val="both"/>
        <w:rPr>
          <w:rFonts w:ascii="Times New Roman" w:hAnsi="Times New Roman"/>
          <w:sz w:val="28"/>
          <w:szCs w:val="28"/>
        </w:rPr>
      </w:pPr>
      <w:r w:rsidRPr="000A7ED2">
        <w:rPr>
          <w:rFonts w:ascii="Times New Roman" w:hAnsi="Times New Roman"/>
          <w:sz w:val="28"/>
          <w:szCs w:val="28"/>
        </w:rPr>
        <w:t xml:space="preserve">5. Администрация в течение </w:t>
      </w:r>
      <w:r>
        <w:rPr>
          <w:rFonts w:ascii="Times New Roman" w:hAnsi="Times New Roman"/>
          <w:sz w:val="28"/>
          <w:szCs w:val="28"/>
        </w:rPr>
        <w:t>30</w:t>
      </w:r>
      <w:r w:rsidRPr="000A7ED2">
        <w:rPr>
          <w:rFonts w:ascii="Times New Roman" w:hAnsi="Times New Roman"/>
          <w:sz w:val="28"/>
          <w:szCs w:val="28"/>
        </w:rPr>
        <w:t xml:space="preserve"> рабочих дней со дня получения обращения о предварительном согласовании совершения учреждением крупной сделки:</w:t>
      </w:r>
    </w:p>
    <w:p w:rsidR="000A7ED2" w:rsidRPr="000A7ED2" w:rsidRDefault="000A7ED2" w:rsidP="000A7ED2">
      <w:pPr>
        <w:pStyle w:val="a7"/>
        <w:ind w:firstLine="851"/>
        <w:jc w:val="both"/>
        <w:rPr>
          <w:rFonts w:ascii="Times New Roman" w:hAnsi="Times New Roman"/>
          <w:sz w:val="28"/>
          <w:szCs w:val="28"/>
        </w:rPr>
      </w:pPr>
      <w:r w:rsidRPr="000A7ED2">
        <w:rPr>
          <w:rFonts w:ascii="Times New Roman" w:hAnsi="Times New Roman"/>
          <w:sz w:val="28"/>
          <w:szCs w:val="28"/>
        </w:rPr>
        <w:t>- проводит проверку наличия документов, прилагаемых к обращению;</w:t>
      </w:r>
    </w:p>
    <w:p w:rsidR="000A7ED2" w:rsidRPr="000A7ED2" w:rsidRDefault="000A7ED2" w:rsidP="000A7ED2">
      <w:pPr>
        <w:pStyle w:val="a7"/>
        <w:ind w:firstLine="851"/>
        <w:jc w:val="both"/>
        <w:rPr>
          <w:rFonts w:ascii="Times New Roman" w:hAnsi="Times New Roman"/>
          <w:sz w:val="28"/>
          <w:szCs w:val="28"/>
        </w:rPr>
      </w:pPr>
      <w:r w:rsidRPr="000A7ED2">
        <w:rPr>
          <w:rFonts w:ascii="Times New Roman" w:hAnsi="Times New Roman"/>
          <w:sz w:val="28"/>
          <w:szCs w:val="28"/>
        </w:rPr>
        <w:t>- изучает основания целесообразности совершения учреждением крупной сделки;</w:t>
      </w:r>
    </w:p>
    <w:p w:rsidR="000A7ED2" w:rsidRPr="000A7ED2" w:rsidRDefault="000A7ED2" w:rsidP="000A7ED2">
      <w:pPr>
        <w:pStyle w:val="a7"/>
        <w:ind w:firstLine="851"/>
        <w:jc w:val="both"/>
        <w:rPr>
          <w:rFonts w:ascii="Times New Roman" w:hAnsi="Times New Roman"/>
          <w:sz w:val="28"/>
          <w:szCs w:val="28"/>
        </w:rPr>
      </w:pPr>
      <w:r w:rsidRPr="000A7ED2">
        <w:rPr>
          <w:rFonts w:ascii="Times New Roman" w:hAnsi="Times New Roman"/>
          <w:sz w:val="28"/>
          <w:szCs w:val="28"/>
        </w:rPr>
        <w:t>- подготавливает проект решения о предварительном согласовании совершения учреждением крупной сделки или проект мотивированного решения об отказе в таком согласовании.</w:t>
      </w:r>
    </w:p>
    <w:p w:rsidR="000A7ED2" w:rsidRPr="000A7ED2" w:rsidRDefault="000A7ED2" w:rsidP="000A7ED2">
      <w:pPr>
        <w:pStyle w:val="a7"/>
        <w:ind w:firstLine="851"/>
        <w:jc w:val="both"/>
        <w:rPr>
          <w:rFonts w:ascii="Times New Roman" w:hAnsi="Times New Roman"/>
          <w:sz w:val="28"/>
          <w:szCs w:val="28"/>
        </w:rPr>
      </w:pPr>
      <w:r w:rsidRPr="000A7ED2">
        <w:rPr>
          <w:rFonts w:ascii="Times New Roman" w:hAnsi="Times New Roman"/>
          <w:sz w:val="28"/>
          <w:szCs w:val="28"/>
        </w:rPr>
        <w:t>6. При непредставлении учреждением предусмотренных пунктом 4 настоящего Порядка документов, неполном их представлении и (или) отсутствии необходимых для принятия решения о предварительном согласовании совершения учреждением крупной сделки сведений Администрация отказывает в рассмотрении обращения о предварительном согласовании совершения учреждением крупной сделки и письменно информирует об этом учреждение.</w:t>
      </w:r>
    </w:p>
    <w:p w:rsidR="000A7ED2" w:rsidRPr="000A7ED2" w:rsidRDefault="000A7ED2" w:rsidP="000A7ED2">
      <w:pPr>
        <w:pStyle w:val="a7"/>
        <w:ind w:firstLine="851"/>
        <w:jc w:val="both"/>
        <w:rPr>
          <w:rFonts w:ascii="Times New Roman" w:hAnsi="Times New Roman"/>
          <w:sz w:val="28"/>
          <w:szCs w:val="28"/>
        </w:rPr>
      </w:pPr>
      <w:r w:rsidRPr="000A7ED2">
        <w:rPr>
          <w:rFonts w:ascii="Times New Roman" w:hAnsi="Times New Roman"/>
          <w:sz w:val="28"/>
          <w:szCs w:val="28"/>
        </w:rPr>
        <w:t>7. Администрация принимает мотивированное решение об отказе в предварительном согласовании совершения учреждением крупной сделки в случаях, если:</w:t>
      </w:r>
    </w:p>
    <w:p w:rsidR="000A7ED2" w:rsidRPr="000A7ED2" w:rsidRDefault="000A7ED2" w:rsidP="000A7ED2">
      <w:pPr>
        <w:pStyle w:val="a7"/>
        <w:ind w:firstLine="851"/>
        <w:jc w:val="both"/>
        <w:rPr>
          <w:rFonts w:ascii="Times New Roman" w:hAnsi="Times New Roman"/>
          <w:sz w:val="28"/>
          <w:szCs w:val="28"/>
        </w:rPr>
      </w:pPr>
      <w:r w:rsidRPr="000A7ED2">
        <w:rPr>
          <w:rFonts w:ascii="Times New Roman" w:hAnsi="Times New Roman"/>
          <w:sz w:val="28"/>
          <w:szCs w:val="28"/>
        </w:rPr>
        <w:t>- в представленном обращении или прилагаемых к нему документах выявлены неполные, необоснованные или недостоверные сведения;</w:t>
      </w:r>
    </w:p>
    <w:p w:rsidR="000A7ED2" w:rsidRPr="000A7ED2" w:rsidRDefault="000A7ED2" w:rsidP="000A7ED2">
      <w:pPr>
        <w:pStyle w:val="a7"/>
        <w:ind w:firstLine="851"/>
        <w:jc w:val="both"/>
        <w:rPr>
          <w:rFonts w:ascii="Times New Roman" w:hAnsi="Times New Roman"/>
          <w:sz w:val="28"/>
          <w:szCs w:val="28"/>
        </w:rPr>
      </w:pPr>
      <w:r w:rsidRPr="000A7ED2">
        <w:rPr>
          <w:rFonts w:ascii="Times New Roman" w:hAnsi="Times New Roman"/>
          <w:sz w:val="28"/>
          <w:szCs w:val="28"/>
        </w:rPr>
        <w:t>- в результате совершения крупной сделки осуществление учреждением предусмотренных его уставом основных видов деятельности будет существенно затруднено или невозможно.</w:t>
      </w:r>
    </w:p>
    <w:p w:rsidR="000A7ED2" w:rsidRPr="000A7ED2" w:rsidRDefault="000A7ED2" w:rsidP="000A7ED2">
      <w:pPr>
        <w:pStyle w:val="a7"/>
        <w:ind w:firstLine="851"/>
        <w:jc w:val="both"/>
        <w:rPr>
          <w:rFonts w:ascii="Times New Roman" w:hAnsi="Times New Roman"/>
          <w:sz w:val="28"/>
          <w:szCs w:val="28"/>
        </w:rPr>
      </w:pPr>
      <w:r w:rsidRPr="000A7ED2">
        <w:rPr>
          <w:rFonts w:ascii="Times New Roman" w:hAnsi="Times New Roman"/>
          <w:sz w:val="28"/>
          <w:szCs w:val="28"/>
        </w:rPr>
        <w:lastRenderedPageBreak/>
        <w:t>8. Решение о предварительном согласовании совершения учреждением крупной сделки, а также мотивированное решение об отказе в таком согласовании оформляются в виде письма, подписанного главой Администрации.</w:t>
      </w:r>
    </w:p>
    <w:p w:rsidR="000A7ED2" w:rsidRPr="000A7ED2" w:rsidRDefault="000A7ED2" w:rsidP="000A7ED2">
      <w:pPr>
        <w:pStyle w:val="a7"/>
        <w:ind w:firstLine="851"/>
        <w:jc w:val="both"/>
        <w:rPr>
          <w:rFonts w:ascii="Times New Roman" w:hAnsi="Times New Roman"/>
          <w:sz w:val="28"/>
          <w:szCs w:val="28"/>
        </w:rPr>
      </w:pPr>
      <w:r w:rsidRPr="000A7ED2">
        <w:rPr>
          <w:rFonts w:ascii="Times New Roman" w:hAnsi="Times New Roman"/>
          <w:sz w:val="28"/>
          <w:szCs w:val="28"/>
        </w:rPr>
        <w:t>9. В течение 7 (семи) рабочих дней со дня принятия решения о предварительном согласовании совершения учреждением крупной сделки либо мотивированного решения об отказе в таком согласовании Администрация направляет в учреждение или вручает уполномоченному представителю учреждения письмо с решением о предварительном согласовании совершения учреждением крупной сделки либо с мотивированным решением об отказе в таком согласовании.</w:t>
      </w:r>
    </w:p>
    <w:p w:rsidR="000A7ED2" w:rsidRPr="000A7ED2" w:rsidRDefault="000A7ED2" w:rsidP="000A7ED2">
      <w:pPr>
        <w:pStyle w:val="a7"/>
        <w:ind w:firstLine="851"/>
        <w:jc w:val="both"/>
        <w:rPr>
          <w:rFonts w:ascii="Times New Roman" w:hAnsi="Times New Roman"/>
          <w:sz w:val="28"/>
          <w:szCs w:val="28"/>
        </w:rPr>
      </w:pPr>
      <w:r w:rsidRPr="000A7ED2">
        <w:rPr>
          <w:rFonts w:ascii="Times New Roman" w:hAnsi="Times New Roman"/>
          <w:sz w:val="28"/>
          <w:szCs w:val="28"/>
        </w:rPr>
        <w:t xml:space="preserve">10. Решение о предварительном согласовании совершения учреждением крупной сделки действительно в течение </w:t>
      </w:r>
      <w:r>
        <w:rPr>
          <w:rFonts w:ascii="Times New Roman" w:hAnsi="Times New Roman"/>
          <w:sz w:val="28"/>
          <w:szCs w:val="28"/>
        </w:rPr>
        <w:t>одного</w:t>
      </w:r>
      <w:r w:rsidRPr="000A7ED2">
        <w:rPr>
          <w:rFonts w:ascii="Times New Roman" w:hAnsi="Times New Roman"/>
          <w:sz w:val="28"/>
          <w:szCs w:val="28"/>
        </w:rPr>
        <w:t xml:space="preserve"> года со дня его принятия.</w:t>
      </w:r>
    </w:p>
    <w:p w:rsidR="00D55B06" w:rsidRDefault="00D55B06" w:rsidP="000A7ED2">
      <w:pPr>
        <w:pStyle w:val="a7"/>
        <w:jc w:val="both"/>
        <w:rPr>
          <w:rFonts w:ascii="Times New Roman" w:hAnsi="Times New Roman"/>
          <w:sz w:val="28"/>
          <w:szCs w:val="28"/>
        </w:rPr>
      </w:pPr>
      <w:bookmarkStart w:id="0" w:name="Par59"/>
      <w:bookmarkEnd w:id="0"/>
    </w:p>
    <w:p w:rsidR="00EB07EA" w:rsidRPr="00D55B06" w:rsidRDefault="00EB07EA" w:rsidP="000A7ED2">
      <w:pPr>
        <w:pStyle w:val="a7"/>
        <w:jc w:val="both"/>
        <w:rPr>
          <w:rFonts w:ascii="Times New Roman" w:hAnsi="Times New Roman"/>
          <w:sz w:val="28"/>
          <w:szCs w:val="28"/>
        </w:rPr>
      </w:pPr>
    </w:p>
    <w:p w:rsidR="00D02C9D" w:rsidRPr="00B37268" w:rsidRDefault="00D02C9D" w:rsidP="00D02C9D">
      <w:pPr>
        <w:pStyle w:val="a7"/>
        <w:jc w:val="both"/>
        <w:rPr>
          <w:rFonts w:ascii="Times New Roman" w:hAnsi="Times New Roman"/>
          <w:sz w:val="28"/>
          <w:szCs w:val="28"/>
        </w:rPr>
      </w:pPr>
      <w:r w:rsidRPr="00B37268">
        <w:rPr>
          <w:rFonts w:ascii="Times New Roman" w:hAnsi="Times New Roman"/>
          <w:sz w:val="28"/>
          <w:szCs w:val="28"/>
        </w:rPr>
        <w:t xml:space="preserve">Глава Бейсужекского </w:t>
      </w:r>
    </w:p>
    <w:p w:rsidR="00D02C9D" w:rsidRPr="00B37268" w:rsidRDefault="00D02C9D" w:rsidP="00D02C9D">
      <w:pPr>
        <w:pStyle w:val="a7"/>
        <w:jc w:val="both"/>
        <w:rPr>
          <w:rFonts w:ascii="Times New Roman" w:hAnsi="Times New Roman"/>
          <w:sz w:val="28"/>
          <w:szCs w:val="28"/>
        </w:rPr>
      </w:pPr>
      <w:r w:rsidRPr="00B37268">
        <w:rPr>
          <w:rFonts w:ascii="Times New Roman" w:hAnsi="Times New Roman"/>
          <w:sz w:val="28"/>
          <w:szCs w:val="28"/>
        </w:rPr>
        <w:t xml:space="preserve">сельского поселения </w:t>
      </w:r>
    </w:p>
    <w:p w:rsidR="00D02C9D" w:rsidRDefault="00D02C9D" w:rsidP="00D02C9D">
      <w:pPr>
        <w:pStyle w:val="a7"/>
        <w:jc w:val="both"/>
        <w:rPr>
          <w:rFonts w:ascii="Times New Roman" w:hAnsi="Times New Roman"/>
          <w:sz w:val="28"/>
          <w:szCs w:val="28"/>
        </w:rPr>
      </w:pPr>
      <w:r w:rsidRPr="00B37268">
        <w:rPr>
          <w:rFonts w:ascii="Times New Roman" w:hAnsi="Times New Roman"/>
          <w:sz w:val="28"/>
          <w:szCs w:val="28"/>
        </w:rPr>
        <w:t>Выселковского района</w:t>
      </w:r>
      <w:r w:rsidRPr="00B37268">
        <w:rPr>
          <w:rFonts w:ascii="Times New Roman" w:hAnsi="Times New Roman"/>
          <w:sz w:val="28"/>
          <w:szCs w:val="28"/>
        </w:rPr>
        <w:tab/>
      </w:r>
      <w:r w:rsidRPr="00B37268">
        <w:rPr>
          <w:rFonts w:ascii="Times New Roman" w:hAnsi="Times New Roman"/>
          <w:sz w:val="28"/>
          <w:szCs w:val="28"/>
        </w:rPr>
        <w:tab/>
      </w:r>
      <w:r w:rsidRPr="00B37268">
        <w:rPr>
          <w:rFonts w:ascii="Times New Roman" w:hAnsi="Times New Roman"/>
          <w:sz w:val="28"/>
          <w:szCs w:val="28"/>
        </w:rPr>
        <w:tab/>
      </w:r>
      <w:r w:rsidRPr="00B37268">
        <w:rPr>
          <w:rFonts w:ascii="Times New Roman" w:hAnsi="Times New Roman"/>
          <w:sz w:val="28"/>
          <w:szCs w:val="28"/>
        </w:rPr>
        <w:tab/>
      </w:r>
      <w:r w:rsidRPr="00B37268">
        <w:rPr>
          <w:rFonts w:ascii="Times New Roman" w:hAnsi="Times New Roman"/>
          <w:sz w:val="28"/>
          <w:szCs w:val="28"/>
        </w:rPr>
        <w:tab/>
      </w:r>
      <w:r w:rsidRPr="00B37268">
        <w:rPr>
          <w:rFonts w:ascii="Times New Roman" w:hAnsi="Times New Roman"/>
          <w:sz w:val="28"/>
          <w:szCs w:val="28"/>
        </w:rPr>
        <w:tab/>
      </w:r>
      <w:r w:rsidRPr="00B37268">
        <w:rPr>
          <w:rFonts w:ascii="Times New Roman" w:hAnsi="Times New Roman"/>
          <w:sz w:val="28"/>
          <w:szCs w:val="28"/>
        </w:rPr>
        <w:tab/>
      </w:r>
      <w:r w:rsidRPr="00B37268">
        <w:rPr>
          <w:rFonts w:ascii="Times New Roman" w:hAnsi="Times New Roman"/>
          <w:sz w:val="28"/>
          <w:szCs w:val="28"/>
        </w:rPr>
        <w:tab/>
        <w:t>Н.М.</w:t>
      </w:r>
      <w:r>
        <w:rPr>
          <w:rFonts w:ascii="Times New Roman" w:hAnsi="Times New Roman"/>
          <w:sz w:val="28"/>
          <w:szCs w:val="28"/>
        </w:rPr>
        <w:t xml:space="preserve"> </w:t>
      </w:r>
      <w:r w:rsidRPr="00B37268">
        <w:rPr>
          <w:rFonts w:ascii="Times New Roman" w:hAnsi="Times New Roman"/>
          <w:sz w:val="28"/>
          <w:szCs w:val="28"/>
        </w:rPr>
        <w:t>Мяшина</w:t>
      </w:r>
    </w:p>
    <w:p w:rsidR="00D55B06" w:rsidRPr="00D55B06" w:rsidRDefault="00D55B06" w:rsidP="00D02C9D">
      <w:pPr>
        <w:pStyle w:val="a7"/>
        <w:ind w:firstLine="851"/>
        <w:jc w:val="both"/>
        <w:rPr>
          <w:rFonts w:ascii="Times New Roman" w:hAnsi="Times New Roman"/>
          <w:sz w:val="28"/>
          <w:szCs w:val="28"/>
        </w:rPr>
      </w:pPr>
    </w:p>
    <w:sectPr w:rsidR="00D55B06" w:rsidRPr="00D55B06" w:rsidSect="000A7ED2">
      <w:headerReference w:type="default" r:id="rId13"/>
      <w:pgSz w:w="11906" w:h="16838"/>
      <w:pgMar w:top="28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E8C" w:rsidRDefault="00632E8C" w:rsidP="00DD5C14">
      <w:pPr>
        <w:spacing w:after="0" w:line="240" w:lineRule="auto"/>
      </w:pPr>
      <w:r>
        <w:separator/>
      </w:r>
    </w:p>
  </w:endnote>
  <w:endnote w:type="continuationSeparator" w:id="0">
    <w:p w:rsidR="00632E8C" w:rsidRDefault="00632E8C" w:rsidP="00DD5C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E8C" w:rsidRDefault="00632E8C" w:rsidP="00DD5C14">
      <w:pPr>
        <w:spacing w:after="0" w:line="240" w:lineRule="auto"/>
      </w:pPr>
      <w:r>
        <w:separator/>
      </w:r>
    </w:p>
  </w:footnote>
  <w:footnote w:type="continuationSeparator" w:id="0">
    <w:p w:rsidR="00632E8C" w:rsidRDefault="00632E8C" w:rsidP="00DD5C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788124"/>
      <w:docPartObj>
        <w:docPartGallery w:val="Page Numbers (Top of Page)"/>
        <w:docPartUnique/>
      </w:docPartObj>
    </w:sdtPr>
    <w:sdtEndPr>
      <w:rPr>
        <w:rFonts w:ascii="Times New Roman" w:hAnsi="Times New Roman" w:cs="Times New Roman"/>
        <w:sz w:val="28"/>
        <w:szCs w:val="28"/>
      </w:rPr>
    </w:sdtEndPr>
    <w:sdtContent>
      <w:p w:rsidR="001462C4" w:rsidRPr="001462C4" w:rsidRDefault="00CE0442" w:rsidP="001462C4">
        <w:pPr>
          <w:pStyle w:val="a4"/>
          <w:jc w:val="center"/>
          <w:rPr>
            <w:rFonts w:ascii="Times New Roman" w:hAnsi="Times New Roman" w:cs="Times New Roman"/>
            <w:sz w:val="28"/>
            <w:szCs w:val="28"/>
          </w:rPr>
        </w:pPr>
        <w:r w:rsidRPr="001462C4">
          <w:rPr>
            <w:rFonts w:ascii="Times New Roman" w:hAnsi="Times New Roman" w:cs="Times New Roman"/>
            <w:sz w:val="28"/>
            <w:szCs w:val="28"/>
          </w:rPr>
          <w:fldChar w:fldCharType="begin"/>
        </w:r>
        <w:r w:rsidR="00153AAF" w:rsidRPr="001462C4">
          <w:rPr>
            <w:rFonts w:ascii="Times New Roman" w:hAnsi="Times New Roman" w:cs="Times New Roman"/>
            <w:sz w:val="28"/>
            <w:szCs w:val="28"/>
          </w:rPr>
          <w:instrText>PAGE   \* MERGEFORMAT</w:instrText>
        </w:r>
        <w:r w:rsidRPr="001462C4">
          <w:rPr>
            <w:rFonts w:ascii="Times New Roman" w:hAnsi="Times New Roman" w:cs="Times New Roman"/>
            <w:sz w:val="28"/>
            <w:szCs w:val="28"/>
          </w:rPr>
          <w:fldChar w:fldCharType="separate"/>
        </w:r>
        <w:r w:rsidR="00C56517">
          <w:rPr>
            <w:rFonts w:ascii="Times New Roman" w:hAnsi="Times New Roman" w:cs="Times New Roman"/>
            <w:noProof/>
            <w:sz w:val="28"/>
            <w:szCs w:val="28"/>
          </w:rPr>
          <w:t>2</w:t>
        </w:r>
        <w:r w:rsidRPr="001462C4">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1BB"/>
    <w:multiLevelType w:val="multilevel"/>
    <w:tmpl w:val="FA16C6AE"/>
    <w:lvl w:ilvl="0">
      <w:start w:val="2"/>
      <w:numFmt w:val="decimal"/>
      <w:lvlText w:val="%1."/>
      <w:lvlJc w:val="left"/>
      <w:pPr>
        <w:ind w:left="570" w:hanging="570"/>
      </w:pPr>
      <w:rPr>
        <w:rFonts w:hint="default"/>
        <w:color w:val="000000"/>
      </w:rPr>
    </w:lvl>
    <w:lvl w:ilvl="1">
      <w:start w:val="8"/>
      <w:numFmt w:val="decimal"/>
      <w:lvlText w:val="%1.%2."/>
      <w:lvlJc w:val="left"/>
      <w:pPr>
        <w:ind w:left="720" w:hanging="720"/>
      </w:pPr>
      <w:rPr>
        <w:rFonts w:hint="default"/>
        <w:color w:val="000000"/>
      </w:rPr>
    </w:lvl>
    <w:lvl w:ilvl="2">
      <w:start w:val="5"/>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0C0B2775"/>
    <w:multiLevelType w:val="multilevel"/>
    <w:tmpl w:val="FA16C6AE"/>
    <w:lvl w:ilvl="0">
      <w:start w:val="2"/>
      <w:numFmt w:val="decimal"/>
      <w:lvlText w:val="%1."/>
      <w:lvlJc w:val="left"/>
      <w:pPr>
        <w:ind w:left="570" w:hanging="570"/>
      </w:pPr>
      <w:rPr>
        <w:rFonts w:hint="default"/>
        <w:color w:val="000000"/>
      </w:rPr>
    </w:lvl>
    <w:lvl w:ilvl="1">
      <w:start w:val="8"/>
      <w:numFmt w:val="decimal"/>
      <w:lvlText w:val="%1.%2."/>
      <w:lvlJc w:val="left"/>
      <w:pPr>
        <w:ind w:left="720" w:hanging="720"/>
      </w:pPr>
      <w:rPr>
        <w:rFonts w:hint="default"/>
        <w:color w:val="000000"/>
      </w:rPr>
    </w:lvl>
    <w:lvl w:ilvl="2">
      <w:start w:val="5"/>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0C5B2530"/>
    <w:multiLevelType w:val="multilevel"/>
    <w:tmpl w:val="DD661CA0"/>
    <w:lvl w:ilvl="0">
      <w:start w:val="4"/>
      <w:numFmt w:val="decimal"/>
      <w:lvlText w:val="4.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B2511"/>
    <w:multiLevelType w:val="multilevel"/>
    <w:tmpl w:val="7794CD2A"/>
    <w:lvl w:ilvl="0">
      <w:start w:val="2"/>
      <w:numFmt w:val="decimal"/>
      <w:lvlText w:val="%1."/>
      <w:lvlJc w:val="left"/>
      <w:pPr>
        <w:ind w:left="390" w:hanging="390"/>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14BC2016"/>
    <w:multiLevelType w:val="hybridMultilevel"/>
    <w:tmpl w:val="931C15E4"/>
    <w:lvl w:ilvl="0" w:tplc="9E885E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5504944"/>
    <w:multiLevelType w:val="multilevel"/>
    <w:tmpl w:val="F98E6706"/>
    <w:lvl w:ilvl="0">
      <w:start w:val="2"/>
      <w:numFmt w:val="decimal"/>
      <w:lvlText w:val="%1."/>
      <w:lvlJc w:val="left"/>
      <w:pPr>
        <w:ind w:left="510" w:hanging="510"/>
      </w:pPr>
      <w:rPr>
        <w:rFonts w:hint="default"/>
        <w:color w:val="000000"/>
      </w:rPr>
    </w:lvl>
    <w:lvl w:ilvl="1">
      <w:start w:val="1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18616C56"/>
    <w:multiLevelType w:val="multilevel"/>
    <w:tmpl w:val="E5743754"/>
    <w:lvl w:ilvl="0">
      <w:start w:val="6"/>
      <w:numFmt w:val="decimal"/>
      <w:lvlText w:val="%1"/>
      <w:lvlJc w:val="left"/>
      <w:rPr>
        <w:rFonts w:ascii="Lucida Sans Unicode" w:eastAsia="Lucida Sans Unicode" w:hAnsi="Lucida Sans Unicode" w:cs="Lucida Sans Unicode"/>
        <w:b w:val="0"/>
        <w:bCs w:val="0"/>
        <w:i w:val="0"/>
        <w:iCs w:val="0"/>
        <w:smallCaps w:val="0"/>
        <w:strike w:val="0"/>
        <w:color w:val="000000"/>
        <w:spacing w:val="-13"/>
        <w:w w:val="100"/>
        <w:position w:val="0"/>
        <w:sz w:val="18"/>
        <w:szCs w:val="18"/>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B97A40"/>
    <w:multiLevelType w:val="multilevel"/>
    <w:tmpl w:val="72BE497A"/>
    <w:lvl w:ilvl="0">
      <w:start w:val="4"/>
      <w:numFmt w:val="decimal"/>
      <w:lvlText w:val="%1."/>
      <w:lvlJc w:val="left"/>
      <w:pPr>
        <w:ind w:left="390" w:hanging="390"/>
      </w:pPr>
      <w:rPr>
        <w:rFonts w:hint="default"/>
        <w:color w:val="000000"/>
      </w:rPr>
    </w:lvl>
    <w:lvl w:ilvl="1">
      <w:start w:val="5"/>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22D9085F"/>
    <w:multiLevelType w:val="multilevel"/>
    <w:tmpl w:val="8E9C9056"/>
    <w:lvl w:ilvl="0">
      <w:start w:val="9"/>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E647D3"/>
    <w:multiLevelType w:val="hybridMultilevel"/>
    <w:tmpl w:val="BB7C0E1C"/>
    <w:lvl w:ilvl="0" w:tplc="A77E217A">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E66D38"/>
    <w:multiLevelType w:val="multilevel"/>
    <w:tmpl w:val="90FECCD2"/>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1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14736E"/>
    <w:multiLevelType w:val="multilevel"/>
    <w:tmpl w:val="063A5D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338A03"/>
    <w:multiLevelType w:val="multilevel"/>
    <w:tmpl w:val="5B4E1586"/>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nsid w:val="362329B5"/>
    <w:multiLevelType w:val="multilevel"/>
    <w:tmpl w:val="79645E1E"/>
    <w:lvl w:ilvl="0">
      <w:start w:val="2"/>
      <w:numFmt w:val="decimal"/>
      <w:lvlText w:val="%1."/>
      <w:lvlJc w:val="left"/>
      <w:pPr>
        <w:ind w:left="390" w:hanging="390"/>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nsid w:val="39AB1A0A"/>
    <w:multiLevelType w:val="multilevel"/>
    <w:tmpl w:val="3930470E"/>
    <w:lvl w:ilvl="0">
      <w:start w:val="5"/>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0D58D7"/>
    <w:multiLevelType w:val="multilevel"/>
    <w:tmpl w:val="FA16C6AE"/>
    <w:lvl w:ilvl="0">
      <w:start w:val="2"/>
      <w:numFmt w:val="decimal"/>
      <w:lvlText w:val="%1."/>
      <w:lvlJc w:val="left"/>
      <w:pPr>
        <w:ind w:left="570" w:hanging="570"/>
      </w:pPr>
      <w:rPr>
        <w:rFonts w:hint="default"/>
        <w:color w:val="000000"/>
      </w:rPr>
    </w:lvl>
    <w:lvl w:ilvl="1">
      <w:start w:val="8"/>
      <w:numFmt w:val="decimal"/>
      <w:lvlText w:val="%1.%2."/>
      <w:lvlJc w:val="left"/>
      <w:pPr>
        <w:ind w:left="720" w:hanging="720"/>
      </w:pPr>
      <w:rPr>
        <w:rFonts w:hint="default"/>
        <w:color w:val="000000"/>
      </w:rPr>
    </w:lvl>
    <w:lvl w:ilvl="2">
      <w:start w:val="5"/>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nsid w:val="514F1B4B"/>
    <w:multiLevelType w:val="multilevel"/>
    <w:tmpl w:val="9D9610A0"/>
    <w:lvl w:ilvl="0">
      <w:start w:val="3"/>
      <w:numFmt w:val="decimal"/>
      <w:lvlText w:val="%1."/>
      <w:lvlJc w:val="left"/>
      <w:pPr>
        <w:ind w:left="420" w:hanging="420"/>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7">
    <w:nsid w:val="54547319"/>
    <w:multiLevelType w:val="multilevel"/>
    <w:tmpl w:val="B59828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E86F12"/>
    <w:multiLevelType w:val="multilevel"/>
    <w:tmpl w:val="C69A7786"/>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B3528D"/>
    <w:multiLevelType w:val="multilevel"/>
    <w:tmpl w:val="625CF83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DF77ED"/>
    <w:multiLevelType w:val="multilevel"/>
    <w:tmpl w:val="FAF297DE"/>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1">
    <w:nsid w:val="74CD7599"/>
    <w:multiLevelType w:val="multilevel"/>
    <w:tmpl w:val="F7D66D72"/>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18"/>
  </w:num>
  <w:num w:numId="2">
    <w:abstractNumId w:val="4"/>
  </w:num>
  <w:num w:numId="3">
    <w:abstractNumId w:val="19"/>
  </w:num>
  <w:num w:numId="4">
    <w:abstractNumId w:val="3"/>
  </w:num>
  <w:num w:numId="5">
    <w:abstractNumId w:val="13"/>
  </w:num>
  <w:num w:numId="6">
    <w:abstractNumId w:val="10"/>
  </w:num>
  <w:num w:numId="7">
    <w:abstractNumId w:val="8"/>
  </w:num>
  <w:num w:numId="8">
    <w:abstractNumId w:val="1"/>
  </w:num>
  <w:num w:numId="9">
    <w:abstractNumId w:val="15"/>
  </w:num>
  <w:num w:numId="10">
    <w:abstractNumId w:val="0"/>
  </w:num>
  <w:num w:numId="11">
    <w:abstractNumId w:val="17"/>
  </w:num>
  <w:num w:numId="12">
    <w:abstractNumId w:val="5"/>
  </w:num>
  <w:num w:numId="13">
    <w:abstractNumId w:val="6"/>
  </w:num>
  <w:num w:numId="14">
    <w:abstractNumId w:val="7"/>
  </w:num>
  <w:num w:numId="15">
    <w:abstractNumId w:val="2"/>
  </w:num>
  <w:num w:numId="16">
    <w:abstractNumId w:val="11"/>
  </w:num>
  <w:num w:numId="17">
    <w:abstractNumId w:val="14"/>
  </w:num>
  <w:num w:numId="18">
    <w:abstractNumId w:val="16"/>
  </w:num>
  <w:num w:numId="19">
    <w:abstractNumId w:val="9"/>
  </w:num>
  <w:num w:numId="20">
    <w:abstractNumId w:val="2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21">
    <w:abstractNumId w:val="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2">
    <w:abstractNumId w:val="2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3010"/>
  </w:hdrShapeDefaults>
  <w:footnotePr>
    <w:footnote w:id="-1"/>
    <w:footnote w:id="0"/>
  </w:footnotePr>
  <w:endnotePr>
    <w:endnote w:id="-1"/>
    <w:endnote w:id="0"/>
  </w:endnotePr>
  <w:compat>
    <w:useFELayout/>
  </w:compat>
  <w:rsids>
    <w:rsidRoot w:val="003B229E"/>
    <w:rsid w:val="00002C53"/>
    <w:rsid w:val="00040764"/>
    <w:rsid w:val="000515D1"/>
    <w:rsid w:val="000539D9"/>
    <w:rsid w:val="00087271"/>
    <w:rsid w:val="000A7ED2"/>
    <w:rsid w:val="000E3824"/>
    <w:rsid w:val="000F3250"/>
    <w:rsid w:val="00110813"/>
    <w:rsid w:val="001277D6"/>
    <w:rsid w:val="00153AAF"/>
    <w:rsid w:val="001A70E6"/>
    <w:rsid w:val="001B0AC4"/>
    <w:rsid w:val="001C20E6"/>
    <w:rsid w:val="001F29A9"/>
    <w:rsid w:val="0022212F"/>
    <w:rsid w:val="00274B05"/>
    <w:rsid w:val="002816F2"/>
    <w:rsid w:val="00293D25"/>
    <w:rsid w:val="002B2D22"/>
    <w:rsid w:val="002C5900"/>
    <w:rsid w:val="002E5550"/>
    <w:rsid w:val="00304347"/>
    <w:rsid w:val="00325C30"/>
    <w:rsid w:val="003610DB"/>
    <w:rsid w:val="00381B6B"/>
    <w:rsid w:val="003A60EF"/>
    <w:rsid w:val="003B0D84"/>
    <w:rsid w:val="003B229E"/>
    <w:rsid w:val="003B4518"/>
    <w:rsid w:val="003D3D37"/>
    <w:rsid w:val="003D4D48"/>
    <w:rsid w:val="00440750"/>
    <w:rsid w:val="004458A1"/>
    <w:rsid w:val="004576C7"/>
    <w:rsid w:val="004C4C81"/>
    <w:rsid w:val="004D0B33"/>
    <w:rsid w:val="004E0437"/>
    <w:rsid w:val="004F694F"/>
    <w:rsid w:val="00510862"/>
    <w:rsid w:val="00514FDB"/>
    <w:rsid w:val="00523CDB"/>
    <w:rsid w:val="00534B18"/>
    <w:rsid w:val="00542C89"/>
    <w:rsid w:val="00543A3A"/>
    <w:rsid w:val="005477F6"/>
    <w:rsid w:val="00566BC0"/>
    <w:rsid w:val="00575A88"/>
    <w:rsid w:val="005A238C"/>
    <w:rsid w:val="005B06AA"/>
    <w:rsid w:val="005D11BE"/>
    <w:rsid w:val="005F3D7D"/>
    <w:rsid w:val="00606361"/>
    <w:rsid w:val="00614067"/>
    <w:rsid w:val="0062694D"/>
    <w:rsid w:val="00632E8C"/>
    <w:rsid w:val="00641643"/>
    <w:rsid w:val="00666AD5"/>
    <w:rsid w:val="0067740C"/>
    <w:rsid w:val="006825BE"/>
    <w:rsid w:val="006A2BED"/>
    <w:rsid w:val="006B2C8A"/>
    <w:rsid w:val="007314FD"/>
    <w:rsid w:val="00735483"/>
    <w:rsid w:val="00742221"/>
    <w:rsid w:val="00754D0D"/>
    <w:rsid w:val="0077638D"/>
    <w:rsid w:val="0078485B"/>
    <w:rsid w:val="007875A6"/>
    <w:rsid w:val="00792049"/>
    <w:rsid w:val="007A49FA"/>
    <w:rsid w:val="007C64C3"/>
    <w:rsid w:val="007D627A"/>
    <w:rsid w:val="007F1A93"/>
    <w:rsid w:val="007F74A5"/>
    <w:rsid w:val="00852CEB"/>
    <w:rsid w:val="00864295"/>
    <w:rsid w:val="00877933"/>
    <w:rsid w:val="008B0B5E"/>
    <w:rsid w:val="008F653C"/>
    <w:rsid w:val="00971AA1"/>
    <w:rsid w:val="009749C7"/>
    <w:rsid w:val="00975A53"/>
    <w:rsid w:val="009A1780"/>
    <w:rsid w:val="009A7A91"/>
    <w:rsid w:val="009D0CFD"/>
    <w:rsid w:val="009E3022"/>
    <w:rsid w:val="00A138FD"/>
    <w:rsid w:val="00A45DF9"/>
    <w:rsid w:val="00A54C9A"/>
    <w:rsid w:val="00AB6D6D"/>
    <w:rsid w:val="00AD4B57"/>
    <w:rsid w:val="00B05A0E"/>
    <w:rsid w:val="00B33685"/>
    <w:rsid w:val="00B37268"/>
    <w:rsid w:val="00B37B90"/>
    <w:rsid w:val="00B83BB2"/>
    <w:rsid w:val="00BD06AC"/>
    <w:rsid w:val="00BF5DA0"/>
    <w:rsid w:val="00C32E91"/>
    <w:rsid w:val="00C56517"/>
    <w:rsid w:val="00C64D08"/>
    <w:rsid w:val="00CD2E6E"/>
    <w:rsid w:val="00CE0442"/>
    <w:rsid w:val="00CE2F3A"/>
    <w:rsid w:val="00CF65E6"/>
    <w:rsid w:val="00D02C9D"/>
    <w:rsid w:val="00D03848"/>
    <w:rsid w:val="00D17F41"/>
    <w:rsid w:val="00D50A3C"/>
    <w:rsid w:val="00D50A92"/>
    <w:rsid w:val="00D55B06"/>
    <w:rsid w:val="00D631CD"/>
    <w:rsid w:val="00D6597E"/>
    <w:rsid w:val="00D93E8B"/>
    <w:rsid w:val="00DD5C14"/>
    <w:rsid w:val="00E04827"/>
    <w:rsid w:val="00E2036D"/>
    <w:rsid w:val="00E2532A"/>
    <w:rsid w:val="00E37260"/>
    <w:rsid w:val="00E62ECB"/>
    <w:rsid w:val="00E719D2"/>
    <w:rsid w:val="00E7664E"/>
    <w:rsid w:val="00E87178"/>
    <w:rsid w:val="00E905C1"/>
    <w:rsid w:val="00E962A4"/>
    <w:rsid w:val="00EA7342"/>
    <w:rsid w:val="00EB07EA"/>
    <w:rsid w:val="00EC6BA6"/>
    <w:rsid w:val="00F10CA0"/>
    <w:rsid w:val="00F24501"/>
    <w:rsid w:val="00F312CA"/>
    <w:rsid w:val="00F4251E"/>
    <w:rsid w:val="00F653B5"/>
    <w:rsid w:val="00F72B74"/>
    <w:rsid w:val="00F91959"/>
    <w:rsid w:val="00F93917"/>
    <w:rsid w:val="00FB43AF"/>
    <w:rsid w:val="00FB4C41"/>
    <w:rsid w:val="00FB744A"/>
    <w:rsid w:val="00FF1F34"/>
    <w:rsid w:val="00FF3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32A"/>
  </w:style>
  <w:style w:type="paragraph" w:styleId="1">
    <w:name w:val="heading 1"/>
    <w:basedOn w:val="a"/>
    <w:next w:val="a"/>
    <w:link w:val="10"/>
    <w:uiPriority w:val="99"/>
    <w:qFormat/>
    <w:rsid w:val="009D0CFD"/>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uiPriority w:val="99"/>
    <w:locked/>
    <w:rsid w:val="003B229E"/>
    <w:rPr>
      <w:sz w:val="24"/>
      <w:szCs w:val="24"/>
      <w:lang w:val="en-US"/>
    </w:rPr>
  </w:style>
  <w:style w:type="paragraph" w:styleId="a4">
    <w:name w:val="header"/>
    <w:basedOn w:val="a"/>
    <w:link w:val="a3"/>
    <w:uiPriority w:val="99"/>
    <w:rsid w:val="003B229E"/>
    <w:pPr>
      <w:tabs>
        <w:tab w:val="center" w:pos="4677"/>
        <w:tab w:val="right" w:pos="9355"/>
      </w:tabs>
      <w:spacing w:after="0" w:line="240" w:lineRule="auto"/>
    </w:pPr>
    <w:rPr>
      <w:sz w:val="24"/>
      <w:szCs w:val="24"/>
      <w:lang w:val="en-US"/>
    </w:rPr>
  </w:style>
  <w:style w:type="character" w:customStyle="1" w:styleId="11">
    <w:name w:val="Верхний колонтитул Знак1"/>
    <w:basedOn w:val="a0"/>
    <w:link w:val="a4"/>
    <w:uiPriority w:val="99"/>
    <w:semiHidden/>
    <w:rsid w:val="003B229E"/>
  </w:style>
  <w:style w:type="character" w:customStyle="1" w:styleId="a5">
    <w:name w:val="Основной текст с отступом Знак"/>
    <w:link w:val="a6"/>
    <w:semiHidden/>
    <w:locked/>
    <w:rsid w:val="003B229E"/>
    <w:rPr>
      <w:sz w:val="24"/>
      <w:szCs w:val="24"/>
      <w:lang w:val="en-US"/>
    </w:rPr>
  </w:style>
  <w:style w:type="paragraph" w:styleId="a6">
    <w:name w:val="Body Text Indent"/>
    <w:basedOn w:val="a"/>
    <w:link w:val="a5"/>
    <w:semiHidden/>
    <w:rsid w:val="003B229E"/>
    <w:pPr>
      <w:spacing w:after="120" w:line="240" w:lineRule="auto"/>
      <w:ind w:left="283"/>
    </w:pPr>
    <w:rPr>
      <w:sz w:val="24"/>
      <w:szCs w:val="24"/>
      <w:lang w:val="en-US"/>
    </w:rPr>
  </w:style>
  <w:style w:type="character" w:customStyle="1" w:styleId="12">
    <w:name w:val="Основной текст с отступом Знак1"/>
    <w:basedOn w:val="a0"/>
    <w:link w:val="a6"/>
    <w:uiPriority w:val="99"/>
    <w:semiHidden/>
    <w:rsid w:val="003B229E"/>
  </w:style>
  <w:style w:type="paragraph" w:customStyle="1" w:styleId="ConsPlusNormal">
    <w:name w:val="ConsPlusNormal"/>
    <w:rsid w:val="003B229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3B229E"/>
    <w:pPr>
      <w:widowControl w:val="0"/>
      <w:suppressAutoHyphens/>
      <w:autoSpaceDE w:val="0"/>
      <w:spacing w:after="0" w:line="240" w:lineRule="auto"/>
    </w:pPr>
    <w:rPr>
      <w:rFonts w:ascii="Times New Roman" w:eastAsia="Times New Roman" w:hAnsi="Times New Roman" w:cs="Calibri"/>
      <w:b/>
      <w:bCs/>
      <w:kern w:val="2"/>
      <w:sz w:val="24"/>
      <w:szCs w:val="24"/>
      <w:lang w:eastAsia="ar-SA"/>
    </w:rPr>
  </w:style>
  <w:style w:type="paragraph" w:styleId="a7">
    <w:name w:val="No Spacing"/>
    <w:link w:val="a8"/>
    <w:uiPriority w:val="1"/>
    <w:qFormat/>
    <w:rsid w:val="003B229E"/>
    <w:pPr>
      <w:spacing w:after="0" w:line="240" w:lineRule="auto"/>
    </w:pPr>
    <w:rPr>
      <w:rFonts w:ascii="Calibri" w:eastAsia="Calibri" w:hAnsi="Calibri" w:cs="Times New Roman"/>
      <w:lang w:eastAsia="en-US"/>
    </w:rPr>
  </w:style>
  <w:style w:type="character" w:customStyle="1" w:styleId="a8">
    <w:name w:val="Без интервала Знак"/>
    <w:link w:val="a7"/>
    <w:uiPriority w:val="1"/>
    <w:rsid w:val="003B229E"/>
    <w:rPr>
      <w:rFonts w:ascii="Calibri" w:eastAsia="Calibri" w:hAnsi="Calibri" w:cs="Times New Roman"/>
      <w:lang w:eastAsia="en-US"/>
    </w:rPr>
  </w:style>
  <w:style w:type="character" w:customStyle="1" w:styleId="FontStyle37">
    <w:name w:val="Font Style37"/>
    <w:uiPriority w:val="99"/>
    <w:rsid w:val="003B229E"/>
    <w:rPr>
      <w:rFonts w:ascii="Times New Roman" w:hAnsi="Times New Roman" w:cs="Times New Roman" w:hint="default"/>
      <w:sz w:val="24"/>
      <w:szCs w:val="24"/>
    </w:rPr>
  </w:style>
  <w:style w:type="paragraph" w:styleId="a9">
    <w:name w:val="Balloon Text"/>
    <w:basedOn w:val="a"/>
    <w:link w:val="aa"/>
    <w:unhideWhenUsed/>
    <w:rsid w:val="003B229E"/>
    <w:pPr>
      <w:spacing w:after="0" w:line="240" w:lineRule="auto"/>
    </w:pPr>
    <w:rPr>
      <w:rFonts w:ascii="Tahoma" w:hAnsi="Tahoma" w:cs="Tahoma"/>
      <w:sz w:val="16"/>
      <w:szCs w:val="16"/>
    </w:rPr>
  </w:style>
  <w:style w:type="character" w:customStyle="1" w:styleId="aa">
    <w:name w:val="Текст выноски Знак"/>
    <w:basedOn w:val="a0"/>
    <w:link w:val="a9"/>
    <w:rsid w:val="003B229E"/>
    <w:rPr>
      <w:rFonts w:ascii="Tahoma" w:hAnsi="Tahoma" w:cs="Tahoma"/>
      <w:sz w:val="16"/>
      <w:szCs w:val="16"/>
    </w:rPr>
  </w:style>
  <w:style w:type="character" w:customStyle="1" w:styleId="FontStyle15">
    <w:name w:val="Font Style15"/>
    <w:rsid w:val="00B37268"/>
    <w:rPr>
      <w:rFonts w:ascii="Times New Roman" w:hAnsi="Times New Roman" w:cs="Times New Roman" w:hint="default"/>
      <w:sz w:val="26"/>
      <w:szCs w:val="26"/>
    </w:rPr>
  </w:style>
  <w:style w:type="paragraph" w:styleId="ab">
    <w:name w:val="footer"/>
    <w:basedOn w:val="a"/>
    <w:link w:val="ac"/>
    <w:uiPriority w:val="99"/>
    <w:semiHidden/>
    <w:unhideWhenUsed/>
    <w:rsid w:val="00DD5C1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D5C14"/>
  </w:style>
  <w:style w:type="character" w:styleId="ad">
    <w:name w:val="Hyperlink"/>
    <w:basedOn w:val="a0"/>
    <w:uiPriority w:val="99"/>
    <w:unhideWhenUsed/>
    <w:rsid w:val="000539D9"/>
    <w:rPr>
      <w:color w:val="0000FF"/>
      <w:u w:val="single"/>
    </w:rPr>
  </w:style>
  <w:style w:type="paragraph" w:styleId="HTML">
    <w:name w:val="HTML Preformatted"/>
    <w:basedOn w:val="a"/>
    <w:link w:val="HTML0"/>
    <w:uiPriority w:val="99"/>
    <w:unhideWhenUsed/>
    <w:rsid w:val="0005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539D9"/>
    <w:rPr>
      <w:rFonts w:ascii="Courier New" w:eastAsia="Times New Roman" w:hAnsi="Courier New" w:cs="Courier New"/>
      <w:sz w:val="20"/>
      <w:szCs w:val="20"/>
    </w:rPr>
  </w:style>
  <w:style w:type="character" w:customStyle="1" w:styleId="ae">
    <w:name w:val="Основной текст_"/>
    <w:basedOn w:val="a0"/>
    <w:link w:val="13"/>
    <w:rsid w:val="00864295"/>
    <w:rPr>
      <w:rFonts w:ascii="Times New Roman" w:eastAsia="Times New Roman" w:hAnsi="Times New Roman" w:cs="Times New Roman"/>
      <w:sz w:val="25"/>
      <w:szCs w:val="25"/>
      <w:shd w:val="clear" w:color="auto" w:fill="FFFFFF"/>
    </w:rPr>
  </w:style>
  <w:style w:type="paragraph" w:customStyle="1" w:styleId="13">
    <w:name w:val="Основной текст1"/>
    <w:basedOn w:val="a"/>
    <w:link w:val="ae"/>
    <w:rsid w:val="00864295"/>
    <w:pPr>
      <w:widowControl w:val="0"/>
      <w:shd w:val="clear" w:color="auto" w:fill="FFFFFF"/>
      <w:spacing w:after="0" w:line="317" w:lineRule="exact"/>
      <w:jc w:val="center"/>
    </w:pPr>
    <w:rPr>
      <w:rFonts w:ascii="Times New Roman" w:eastAsia="Times New Roman" w:hAnsi="Times New Roman" w:cs="Times New Roman"/>
      <w:sz w:val="25"/>
      <w:szCs w:val="25"/>
    </w:rPr>
  </w:style>
  <w:style w:type="character" w:customStyle="1" w:styleId="14">
    <w:name w:val="Заголовок №1_"/>
    <w:basedOn w:val="a0"/>
    <w:link w:val="15"/>
    <w:rsid w:val="00BF5DA0"/>
    <w:rPr>
      <w:rFonts w:ascii="Times New Roman" w:eastAsia="Times New Roman" w:hAnsi="Times New Roman" w:cs="Times New Roman"/>
      <w:b/>
      <w:bCs/>
      <w:spacing w:val="1"/>
      <w:sz w:val="25"/>
      <w:szCs w:val="25"/>
      <w:shd w:val="clear" w:color="auto" w:fill="FFFFFF"/>
    </w:rPr>
  </w:style>
  <w:style w:type="paragraph" w:customStyle="1" w:styleId="15">
    <w:name w:val="Заголовок №1"/>
    <w:basedOn w:val="a"/>
    <w:link w:val="14"/>
    <w:rsid w:val="00BF5DA0"/>
    <w:pPr>
      <w:widowControl w:val="0"/>
      <w:shd w:val="clear" w:color="auto" w:fill="FFFFFF"/>
      <w:spacing w:before="240" w:after="0" w:line="326" w:lineRule="exact"/>
      <w:ind w:firstLine="700"/>
      <w:jc w:val="both"/>
      <w:outlineLvl w:val="0"/>
    </w:pPr>
    <w:rPr>
      <w:rFonts w:ascii="Times New Roman" w:eastAsia="Times New Roman" w:hAnsi="Times New Roman" w:cs="Times New Roman"/>
      <w:b/>
      <w:bCs/>
      <w:spacing w:val="1"/>
      <w:sz w:val="25"/>
      <w:szCs w:val="25"/>
    </w:rPr>
  </w:style>
  <w:style w:type="character" w:customStyle="1" w:styleId="0pt">
    <w:name w:val="Основной текст + Курсив;Интервал 0 pt"/>
    <w:basedOn w:val="ae"/>
    <w:rsid w:val="00BF5DA0"/>
    <w:rPr>
      <w:b w:val="0"/>
      <w:bCs w:val="0"/>
      <w:i/>
      <w:iCs/>
      <w:smallCaps w:val="0"/>
      <w:strike w:val="0"/>
      <w:color w:val="000000"/>
      <w:spacing w:val="-7"/>
      <w:w w:val="100"/>
      <w:position w:val="0"/>
      <w:u w:val="none"/>
      <w:lang w:val="ru-RU"/>
    </w:rPr>
  </w:style>
  <w:style w:type="character" w:customStyle="1" w:styleId="af">
    <w:name w:val="Сноска_"/>
    <w:basedOn w:val="a0"/>
    <w:link w:val="af0"/>
    <w:rsid w:val="00325C30"/>
    <w:rPr>
      <w:rFonts w:ascii="Lucida Sans Unicode" w:eastAsia="Lucida Sans Unicode" w:hAnsi="Lucida Sans Unicode" w:cs="Lucida Sans Unicode"/>
      <w:spacing w:val="-13"/>
      <w:sz w:val="18"/>
      <w:szCs w:val="18"/>
      <w:shd w:val="clear" w:color="auto" w:fill="FFFFFF"/>
    </w:rPr>
  </w:style>
  <w:style w:type="paragraph" w:customStyle="1" w:styleId="af0">
    <w:name w:val="Сноска"/>
    <w:basedOn w:val="a"/>
    <w:link w:val="af"/>
    <w:rsid w:val="00325C30"/>
    <w:pPr>
      <w:widowControl w:val="0"/>
      <w:shd w:val="clear" w:color="auto" w:fill="FFFFFF"/>
      <w:spacing w:after="0" w:line="250" w:lineRule="exact"/>
      <w:jc w:val="both"/>
    </w:pPr>
    <w:rPr>
      <w:rFonts w:ascii="Lucida Sans Unicode" w:eastAsia="Lucida Sans Unicode" w:hAnsi="Lucida Sans Unicode" w:cs="Lucida Sans Unicode"/>
      <w:spacing w:val="-13"/>
      <w:sz w:val="18"/>
      <w:szCs w:val="18"/>
    </w:rPr>
  </w:style>
  <w:style w:type="character" w:customStyle="1" w:styleId="3">
    <w:name w:val="Основной текст (3)_"/>
    <w:basedOn w:val="a0"/>
    <w:link w:val="30"/>
    <w:rsid w:val="00325C30"/>
    <w:rPr>
      <w:rFonts w:ascii="Times New Roman" w:eastAsia="Times New Roman" w:hAnsi="Times New Roman" w:cs="Times New Roman"/>
      <w:i/>
      <w:iCs/>
      <w:spacing w:val="-7"/>
      <w:sz w:val="25"/>
      <w:szCs w:val="25"/>
      <w:shd w:val="clear" w:color="auto" w:fill="FFFFFF"/>
    </w:rPr>
  </w:style>
  <w:style w:type="character" w:customStyle="1" w:styleId="30pt">
    <w:name w:val="Основной текст (3) + Не курсив;Интервал 0 pt"/>
    <w:basedOn w:val="3"/>
    <w:rsid w:val="00325C30"/>
    <w:rPr>
      <w:color w:val="000000"/>
      <w:spacing w:val="0"/>
      <w:w w:val="100"/>
      <w:position w:val="0"/>
      <w:lang w:val="ru-RU"/>
    </w:rPr>
  </w:style>
  <w:style w:type="paragraph" w:customStyle="1" w:styleId="30">
    <w:name w:val="Основной текст (3)"/>
    <w:basedOn w:val="a"/>
    <w:link w:val="3"/>
    <w:rsid w:val="00325C30"/>
    <w:pPr>
      <w:widowControl w:val="0"/>
      <w:shd w:val="clear" w:color="auto" w:fill="FFFFFF"/>
      <w:spacing w:before="420" w:after="240" w:line="312" w:lineRule="exact"/>
      <w:jc w:val="center"/>
    </w:pPr>
    <w:rPr>
      <w:rFonts w:ascii="Times New Roman" w:eastAsia="Times New Roman" w:hAnsi="Times New Roman" w:cs="Times New Roman"/>
      <w:i/>
      <w:iCs/>
      <w:spacing w:val="-7"/>
      <w:sz w:val="25"/>
      <w:szCs w:val="25"/>
    </w:rPr>
  </w:style>
  <w:style w:type="character" w:customStyle="1" w:styleId="2">
    <w:name w:val="Основной текст (2)_"/>
    <w:basedOn w:val="a0"/>
    <w:link w:val="20"/>
    <w:rsid w:val="00325C30"/>
    <w:rPr>
      <w:rFonts w:ascii="Times New Roman" w:eastAsia="Times New Roman" w:hAnsi="Times New Roman" w:cs="Times New Roman"/>
      <w:b/>
      <w:bCs/>
      <w:spacing w:val="1"/>
      <w:sz w:val="25"/>
      <w:szCs w:val="25"/>
      <w:shd w:val="clear" w:color="auto" w:fill="FFFFFF"/>
    </w:rPr>
  </w:style>
  <w:style w:type="paragraph" w:customStyle="1" w:styleId="20">
    <w:name w:val="Основной текст (2)"/>
    <w:basedOn w:val="a"/>
    <w:link w:val="2"/>
    <w:rsid w:val="00325C30"/>
    <w:pPr>
      <w:widowControl w:val="0"/>
      <w:shd w:val="clear" w:color="auto" w:fill="FFFFFF"/>
      <w:spacing w:before="780" w:after="0" w:line="322" w:lineRule="exact"/>
      <w:jc w:val="center"/>
    </w:pPr>
    <w:rPr>
      <w:rFonts w:ascii="Times New Roman" w:eastAsia="Times New Roman" w:hAnsi="Times New Roman" w:cs="Times New Roman"/>
      <w:b/>
      <w:bCs/>
      <w:spacing w:val="1"/>
      <w:sz w:val="25"/>
      <w:szCs w:val="25"/>
    </w:rPr>
  </w:style>
  <w:style w:type="paragraph" w:customStyle="1" w:styleId="headertext">
    <w:name w:val="headertext"/>
    <w:basedOn w:val="a"/>
    <w:rsid w:val="001C20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1C20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8z1">
    <w:name w:val="WW8Num8z1"/>
    <w:rsid w:val="0078485B"/>
    <w:rPr>
      <w:rFonts w:ascii="Courier New" w:hAnsi="Courier New" w:cs="Courier New"/>
    </w:rPr>
  </w:style>
  <w:style w:type="paragraph" w:styleId="af1">
    <w:name w:val="Normal (Web)"/>
    <w:basedOn w:val="a"/>
    <w:uiPriority w:val="99"/>
    <w:unhideWhenUsed/>
    <w:rsid w:val="0022212F"/>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uiPriority w:val="22"/>
    <w:qFormat/>
    <w:rsid w:val="0022212F"/>
    <w:rPr>
      <w:b/>
      <w:bCs/>
    </w:rPr>
  </w:style>
  <w:style w:type="paragraph" w:styleId="af3">
    <w:name w:val="Body Text"/>
    <w:basedOn w:val="a"/>
    <w:link w:val="af4"/>
    <w:uiPriority w:val="99"/>
    <w:semiHidden/>
    <w:unhideWhenUsed/>
    <w:rsid w:val="00975A53"/>
    <w:pPr>
      <w:spacing w:after="120"/>
    </w:pPr>
  </w:style>
  <w:style w:type="character" w:customStyle="1" w:styleId="af4">
    <w:name w:val="Основной текст Знак"/>
    <w:basedOn w:val="a0"/>
    <w:link w:val="af3"/>
    <w:uiPriority w:val="99"/>
    <w:semiHidden/>
    <w:rsid w:val="00975A53"/>
  </w:style>
  <w:style w:type="character" w:customStyle="1" w:styleId="af5">
    <w:name w:val="Гипертекстовая ссылка"/>
    <w:uiPriority w:val="99"/>
    <w:rsid w:val="00F653B5"/>
    <w:rPr>
      <w:color w:val="106BBE"/>
    </w:rPr>
  </w:style>
  <w:style w:type="character" w:customStyle="1" w:styleId="10">
    <w:name w:val="Заголовок 1 Знак"/>
    <w:basedOn w:val="a0"/>
    <w:link w:val="1"/>
    <w:uiPriority w:val="99"/>
    <w:rsid w:val="009D0CFD"/>
    <w:rPr>
      <w:rFonts w:ascii="Times New Roman CYR" w:hAnsi="Times New Roman CYR" w:cs="Times New Roman CYR"/>
      <w:b/>
      <w:bCs/>
      <w:color w:val="26282F"/>
      <w:sz w:val="24"/>
      <w:szCs w:val="24"/>
    </w:rPr>
  </w:style>
  <w:style w:type="table" w:styleId="af6">
    <w:name w:val="Table Grid"/>
    <w:basedOn w:val="a1"/>
    <w:uiPriority w:val="59"/>
    <w:rsid w:val="009D0C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Полужирный"/>
    <w:basedOn w:val="a0"/>
    <w:rsid w:val="009D0CF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f7">
    <w:name w:val="envelope address"/>
    <w:basedOn w:val="a"/>
    <w:uiPriority w:val="99"/>
    <w:unhideWhenUsed/>
    <w:rsid w:val="009D0CF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21">
    <w:name w:val="envelope return"/>
    <w:basedOn w:val="a"/>
    <w:uiPriority w:val="99"/>
    <w:unhideWhenUsed/>
    <w:rsid w:val="009D0CFD"/>
    <w:pPr>
      <w:spacing w:after="0" w:line="240" w:lineRule="auto"/>
    </w:pPr>
    <w:rPr>
      <w:rFonts w:asciiTheme="majorHAnsi" w:eastAsiaTheme="majorEastAsia" w:hAnsiTheme="majorHAnsi" w:cstheme="majorBidi"/>
      <w:sz w:val="20"/>
      <w:szCs w:val="20"/>
    </w:rPr>
  </w:style>
  <w:style w:type="character" w:customStyle="1" w:styleId="x-phmenubutton">
    <w:name w:val="x-ph__menu__button"/>
    <w:basedOn w:val="a0"/>
    <w:rsid w:val="009D0CFD"/>
  </w:style>
  <w:style w:type="paragraph" w:customStyle="1" w:styleId="af8">
    <w:name w:val="обычный_ Знак Знак Знак"/>
    <w:basedOn w:val="a"/>
    <w:autoRedefine/>
    <w:rsid w:val="00971AA1"/>
    <w:pPr>
      <w:widowControl w:val="0"/>
      <w:spacing w:after="0" w:line="240" w:lineRule="auto"/>
      <w:jc w:val="both"/>
    </w:pPr>
    <w:rPr>
      <w:rFonts w:ascii="Times New Roman" w:eastAsia="Times New Roman"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279262223">
      <w:bodyDiv w:val="1"/>
      <w:marLeft w:val="0"/>
      <w:marRight w:val="0"/>
      <w:marTop w:val="0"/>
      <w:marBottom w:val="0"/>
      <w:divBdr>
        <w:top w:val="none" w:sz="0" w:space="0" w:color="auto"/>
        <w:left w:val="none" w:sz="0" w:space="0" w:color="auto"/>
        <w:bottom w:val="none" w:sz="0" w:space="0" w:color="auto"/>
        <w:right w:val="none" w:sz="0" w:space="0" w:color="auto"/>
      </w:divBdr>
      <w:divsChild>
        <w:div w:id="1949852993">
          <w:marLeft w:val="0"/>
          <w:marRight w:val="0"/>
          <w:marTop w:val="0"/>
          <w:marBottom w:val="0"/>
          <w:divBdr>
            <w:top w:val="none" w:sz="0" w:space="0" w:color="auto"/>
            <w:left w:val="none" w:sz="0" w:space="0" w:color="auto"/>
            <w:bottom w:val="none" w:sz="0" w:space="0" w:color="auto"/>
            <w:right w:val="none" w:sz="0" w:space="0" w:color="auto"/>
          </w:divBdr>
        </w:div>
      </w:divsChild>
    </w:div>
    <w:div w:id="283728823">
      <w:bodyDiv w:val="1"/>
      <w:marLeft w:val="0"/>
      <w:marRight w:val="0"/>
      <w:marTop w:val="0"/>
      <w:marBottom w:val="0"/>
      <w:divBdr>
        <w:top w:val="none" w:sz="0" w:space="0" w:color="auto"/>
        <w:left w:val="none" w:sz="0" w:space="0" w:color="auto"/>
        <w:bottom w:val="none" w:sz="0" w:space="0" w:color="auto"/>
        <w:right w:val="none" w:sz="0" w:space="0" w:color="auto"/>
      </w:divBdr>
      <w:divsChild>
        <w:div w:id="1297562168">
          <w:marLeft w:val="0"/>
          <w:marRight w:val="0"/>
          <w:marTop w:val="0"/>
          <w:marBottom w:val="0"/>
          <w:divBdr>
            <w:top w:val="none" w:sz="0" w:space="0" w:color="auto"/>
            <w:left w:val="none" w:sz="0" w:space="0" w:color="auto"/>
            <w:bottom w:val="none" w:sz="0" w:space="0" w:color="auto"/>
            <w:right w:val="none" w:sz="0" w:space="0" w:color="auto"/>
          </w:divBdr>
        </w:div>
      </w:divsChild>
    </w:div>
    <w:div w:id="464662544">
      <w:bodyDiv w:val="1"/>
      <w:marLeft w:val="0"/>
      <w:marRight w:val="0"/>
      <w:marTop w:val="0"/>
      <w:marBottom w:val="0"/>
      <w:divBdr>
        <w:top w:val="none" w:sz="0" w:space="0" w:color="auto"/>
        <w:left w:val="none" w:sz="0" w:space="0" w:color="auto"/>
        <w:bottom w:val="none" w:sz="0" w:space="0" w:color="auto"/>
        <w:right w:val="none" w:sz="0" w:space="0" w:color="auto"/>
      </w:divBdr>
    </w:div>
    <w:div w:id="902720629">
      <w:bodyDiv w:val="1"/>
      <w:marLeft w:val="0"/>
      <w:marRight w:val="0"/>
      <w:marTop w:val="0"/>
      <w:marBottom w:val="0"/>
      <w:divBdr>
        <w:top w:val="none" w:sz="0" w:space="0" w:color="auto"/>
        <w:left w:val="none" w:sz="0" w:space="0" w:color="auto"/>
        <w:bottom w:val="none" w:sz="0" w:space="0" w:color="auto"/>
        <w:right w:val="none" w:sz="0" w:space="0" w:color="auto"/>
      </w:divBdr>
    </w:div>
    <w:div w:id="1012797985">
      <w:bodyDiv w:val="1"/>
      <w:marLeft w:val="0"/>
      <w:marRight w:val="0"/>
      <w:marTop w:val="0"/>
      <w:marBottom w:val="0"/>
      <w:divBdr>
        <w:top w:val="none" w:sz="0" w:space="0" w:color="auto"/>
        <w:left w:val="none" w:sz="0" w:space="0" w:color="auto"/>
        <w:bottom w:val="none" w:sz="0" w:space="0" w:color="auto"/>
        <w:right w:val="none" w:sz="0" w:space="0" w:color="auto"/>
      </w:divBdr>
      <w:divsChild>
        <w:div w:id="1844930652">
          <w:marLeft w:val="0"/>
          <w:marRight w:val="0"/>
          <w:marTop w:val="0"/>
          <w:marBottom w:val="0"/>
          <w:divBdr>
            <w:top w:val="none" w:sz="0" w:space="0" w:color="auto"/>
            <w:left w:val="none" w:sz="0" w:space="0" w:color="auto"/>
            <w:bottom w:val="none" w:sz="0" w:space="0" w:color="auto"/>
            <w:right w:val="none" w:sz="0" w:space="0" w:color="auto"/>
          </w:divBdr>
          <w:divsChild>
            <w:div w:id="1928541417">
              <w:marLeft w:val="0"/>
              <w:marRight w:val="0"/>
              <w:marTop w:val="0"/>
              <w:marBottom w:val="0"/>
              <w:divBdr>
                <w:top w:val="none" w:sz="0" w:space="0" w:color="auto"/>
                <w:left w:val="none" w:sz="0" w:space="0" w:color="auto"/>
                <w:bottom w:val="none" w:sz="0" w:space="0" w:color="auto"/>
                <w:right w:val="none" w:sz="0" w:space="0" w:color="auto"/>
              </w:divBdr>
              <w:divsChild>
                <w:div w:id="515189275">
                  <w:marLeft w:val="0"/>
                  <w:marRight w:val="0"/>
                  <w:marTop w:val="0"/>
                  <w:marBottom w:val="0"/>
                  <w:divBdr>
                    <w:top w:val="none" w:sz="0" w:space="0" w:color="auto"/>
                    <w:left w:val="none" w:sz="0" w:space="0" w:color="auto"/>
                    <w:bottom w:val="none" w:sz="0" w:space="0" w:color="auto"/>
                    <w:right w:val="none" w:sz="0" w:space="0" w:color="auto"/>
                  </w:divBdr>
                  <w:divsChild>
                    <w:div w:id="87778699">
                      <w:marLeft w:val="0"/>
                      <w:marRight w:val="0"/>
                      <w:marTop w:val="0"/>
                      <w:marBottom w:val="0"/>
                      <w:divBdr>
                        <w:top w:val="none" w:sz="0" w:space="0" w:color="auto"/>
                        <w:left w:val="none" w:sz="0" w:space="0" w:color="auto"/>
                        <w:bottom w:val="none" w:sz="0" w:space="0" w:color="auto"/>
                        <w:right w:val="none" w:sz="0" w:space="0" w:color="auto"/>
                      </w:divBdr>
                      <w:divsChild>
                        <w:div w:id="579872894">
                          <w:marLeft w:val="0"/>
                          <w:marRight w:val="0"/>
                          <w:marTop w:val="0"/>
                          <w:marBottom w:val="0"/>
                          <w:divBdr>
                            <w:top w:val="none" w:sz="0" w:space="0" w:color="auto"/>
                            <w:left w:val="none" w:sz="0" w:space="0" w:color="auto"/>
                            <w:bottom w:val="none" w:sz="0" w:space="0" w:color="auto"/>
                            <w:right w:val="none" w:sz="0" w:space="0" w:color="auto"/>
                          </w:divBdr>
                          <w:divsChild>
                            <w:div w:id="988363200">
                              <w:marLeft w:val="0"/>
                              <w:marRight w:val="0"/>
                              <w:marTop w:val="0"/>
                              <w:marBottom w:val="0"/>
                              <w:divBdr>
                                <w:top w:val="none" w:sz="0" w:space="0" w:color="auto"/>
                                <w:left w:val="none" w:sz="0" w:space="0" w:color="auto"/>
                                <w:bottom w:val="none" w:sz="0" w:space="0" w:color="auto"/>
                                <w:right w:val="none" w:sz="0" w:space="0" w:color="auto"/>
                              </w:divBdr>
                              <w:divsChild>
                                <w:div w:id="1391466329">
                                  <w:marLeft w:val="0"/>
                                  <w:marRight w:val="0"/>
                                  <w:marTop w:val="0"/>
                                  <w:marBottom w:val="0"/>
                                  <w:divBdr>
                                    <w:top w:val="none" w:sz="0" w:space="0" w:color="auto"/>
                                    <w:left w:val="none" w:sz="0" w:space="0" w:color="auto"/>
                                    <w:bottom w:val="none" w:sz="0" w:space="0" w:color="auto"/>
                                    <w:right w:val="none" w:sz="0" w:space="0" w:color="auto"/>
                                  </w:divBdr>
                                  <w:divsChild>
                                    <w:div w:id="956762575">
                                      <w:marLeft w:val="0"/>
                                      <w:marRight w:val="0"/>
                                      <w:marTop w:val="0"/>
                                      <w:marBottom w:val="0"/>
                                      <w:divBdr>
                                        <w:top w:val="none" w:sz="0" w:space="0" w:color="auto"/>
                                        <w:left w:val="none" w:sz="0" w:space="0" w:color="auto"/>
                                        <w:bottom w:val="none" w:sz="0" w:space="0" w:color="auto"/>
                                        <w:right w:val="none" w:sz="0" w:space="0" w:color="auto"/>
                                      </w:divBdr>
                                      <w:divsChild>
                                        <w:div w:id="566919075">
                                          <w:marLeft w:val="0"/>
                                          <w:marRight w:val="0"/>
                                          <w:marTop w:val="0"/>
                                          <w:marBottom w:val="0"/>
                                          <w:divBdr>
                                            <w:top w:val="none" w:sz="0" w:space="0" w:color="auto"/>
                                            <w:left w:val="none" w:sz="0" w:space="0" w:color="auto"/>
                                            <w:bottom w:val="none" w:sz="0" w:space="0" w:color="auto"/>
                                            <w:right w:val="none" w:sz="0" w:space="0" w:color="auto"/>
                                          </w:divBdr>
                                          <w:divsChild>
                                            <w:div w:id="250506959">
                                              <w:marLeft w:val="0"/>
                                              <w:marRight w:val="0"/>
                                              <w:marTop w:val="0"/>
                                              <w:marBottom w:val="0"/>
                                              <w:divBdr>
                                                <w:top w:val="none" w:sz="0" w:space="0" w:color="auto"/>
                                                <w:left w:val="none" w:sz="0" w:space="0" w:color="auto"/>
                                                <w:bottom w:val="none" w:sz="0" w:space="0" w:color="auto"/>
                                                <w:right w:val="none" w:sz="0" w:space="0" w:color="auto"/>
                                              </w:divBdr>
                                              <w:divsChild>
                                                <w:div w:id="1469055690">
                                                  <w:marLeft w:val="0"/>
                                                  <w:marRight w:val="0"/>
                                                  <w:marTop w:val="0"/>
                                                  <w:marBottom w:val="0"/>
                                                  <w:divBdr>
                                                    <w:top w:val="none" w:sz="0" w:space="0" w:color="auto"/>
                                                    <w:left w:val="none" w:sz="0" w:space="0" w:color="auto"/>
                                                    <w:bottom w:val="none" w:sz="0" w:space="0" w:color="auto"/>
                                                    <w:right w:val="none" w:sz="0" w:space="0" w:color="auto"/>
                                                  </w:divBdr>
                                                  <w:divsChild>
                                                    <w:div w:id="1974015587">
                                                      <w:marLeft w:val="0"/>
                                                      <w:marRight w:val="0"/>
                                                      <w:marTop w:val="0"/>
                                                      <w:marBottom w:val="0"/>
                                                      <w:divBdr>
                                                        <w:top w:val="none" w:sz="0" w:space="0" w:color="auto"/>
                                                        <w:left w:val="none" w:sz="0" w:space="0" w:color="auto"/>
                                                        <w:bottom w:val="none" w:sz="0" w:space="0" w:color="auto"/>
                                                        <w:right w:val="none" w:sz="0" w:space="0" w:color="auto"/>
                                                      </w:divBdr>
                                                      <w:divsChild>
                                                        <w:div w:id="805778085">
                                                          <w:marLeft w:val="0"/>
                                                          <w:marRight w:val="0"/>
                                                          <w:marTop w:val="0"/>
                                                          <w:marBottom w:val="0"/>
                                                          <w:divBdr>
                                                            <w:top w:val="none" w:sz="0" w:space="0" w:color="auto"/>
                                                            <w:left w:val="none" w:sz="0" w:space="0" w:color="auto"/>
                                                            <w:bottom w:val="none" w:sz="0" w:space="0" w:color="auto"/>
                                                            <w:right w:val="none" w:sz="0" w:space="0" w:color="auto"/>
                                                          </w:divBdr>
                                                          <w:divsChild>
                                                            <w:div w:id="277687297">
                                                              <w:marLeft w:val="0"/>
                                                              <w:marRight w:val="0"/>
                                                              <w:marTop w:val="0"/>
                                                              <w:marBottom w:val="0"/>
                                                              <w:divBdr>
                                                                <w:top w:val="none" w:sz="0" w:space="0" w:color="auto"/>
                                                                <w:left w:val="none" w:sz="0" w:space="0" w:color="auto"/>
                                                                <w:bottom w:val="none" w:sz="0" w:space="0" w:color="auto"/>
                                                                <w:right w:val="none" w:sz="0" w:space="0" w:color="auto"/>
                                                              </w:divBdr>
                                                              <w:divsChild>
                                                                <w:div w:id="1477531187">
                                                                  <w:marLeft w:val="0"/>
                                                                  <w:marRight w:val="0"/>
                                                                  <w:marTop w:val="0"/>
                                                                  <w:marBottom w:val="0"/>
                                                                  <w:divBdr>
                                                                    <w:top w:val="none" w:sz="0" w:space="0" w:color="auto"/>
                                                                    <w:left w:val="none" w:sz="0" w:space="0" w:color="auto"/>
                                                                    <w:bottom w:val="none" w:sz="0" w:space="0" w:color="auto"/>
                                                                    <w:right w:val="none" w:sz="0" w:space="0" w:color="auto"/>
                                                                  </w:divBdr>
                                                                  <w:divsChild>
                                                                    <w:div w:id="1004943703">
                                                                      <w:marLeft w:val="0"/>
                                                                      <w:marRight w:val="0"/>
                                                                      <w:marTop w:val="0"/>
                                                                      <w:marBottom w:val="0"/>
                                                                      <w:divBdr>
                                                                        <w:top w:val="none" w:sz="0" w:space="0" w:color="auto"/>
                                                                        <w:left w:val="none" w:sz="0" w:space="0" w:color="auto"/>
                                                                        <w:bottom w:val="none" w:sz="0" w:space="0" w:color="auto"/>
                                                                        <w:right w:val="none" w:sz="0" w:space="0" w:color="auto"/>
                                                                      </w:divBdr>
                                                                      <w:divsChild>
                                                                        <w:div w:id="60258147">
                                                                          <w:marLeft w:val="0"/>
                                                                          <w:marRight w:val="0"/>
                                                                          <w:marTop w:val="0"/>
                                                                          <w:marBottom w:val="0"/>
                                                                          <w:divBdr>
                                                                            <w:top w:val="none" w:sz="0" w:space="0" w:color="auto"/>
                                                                            <w:left w:val="none" w:sz="0" w:space="0" w:color="auto"/>
                                                                            <w:bottom w:val="none" w:sz="0" w:space="0" w:color="auto"/>
                                                                            <w:right w:val="none" w:sz="0" w:space="0" w:color="auto"/>
                                                                          </w:divBdr>
                                                                          <w:divsChild>
                                                                            <w:div w:id="2137409414">
                                                                              <w:marLeft w:val="0"/>
                                                                              <w:marRight w:val="0"/>
                                                                              <w:marTop w:val="0"/>
                                                                              <w:marBottom w:val="0"/>
                                                                              <w:divBdr>
                                                                                <w:top w:val="none" w:sz="0" w:space="0" w:color="auto"/>
                                                                                <w:left w:val="none" w:sz="0" w:space="0" w:color="auto"/>
                                                                                <w:bottom w:val="none" w:sz="0" w:space="0" w:color="auto"/>
                                                                                <w:right w:val="none" w:sz="0" w:space="0" w:color="auto"/>
                                                                              </w:divBdr>
                                                                              <w:divsChild>
                                                                                <w:div w:id="1613632747">
                                                                                  <w:marLeft w:val="0"/>
                                                                                  <w:marRight w:val="0"/>
                                                                                  <w:marTop w:val="0"/>
                                                                                  <w:marBottom w:val="0"/>
                                                                                  <w:divBdr>
                                                                                    <w:top w:val="none" w:sz="0" w:space="0" w:color="auto"/>
                                                                                    <w:left w:val="none" w:sz="0" w:space="0" w:color="auto"/>
                                                                                    <w:bottom w:val="none" w:sz="0" w:space="0" w:color="auto"/>
                                                                                    <w:right w:val="none" w:sz="0" w:space="0" w:color="auto"/>
                                                                                  </w:divBdr>
                                                                                  <w:divsChild>
                                                                                    <w:div w:id="1048142947">
                                                                                      <w:marLeft w:val="0"/>
                                                                                      <w:marRight w:val="0"/>
                                                                                      <w:marTop w:val="0"/>
                                                                                      <w:marBottom w:val="0"/>
                                                                                      <w:divBdr>
                                                                                        <w:top w:val="none" w:sz="0" w:space="0" w:color="auto"/>
                                                                                        <w:left w:val="none" w:sz="0" w:space="0" w:color="auto"/>
                                                                                        <w:bottom w:val="none" w:sz="0" w:space="0" w:color="auto"/>
                                                                                        <w:right w:val="none" w:sz="0" w:space="0" w:color="auto"/>
                                                                                      </w:divBdr>
                                                                                      <w:divsChild>
                                                                                        <w:div w:id="5109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319057">
      <w:bodyDiv w:val="1"/>
      <w:marLeft w:val="0"/>
      <w:marRight w:val="0"/>
      <w:marTop w:val="0"/>
      <w:marBottom w:val="0"/>
      <w:divBdr>
        <w:top w:val="none" w:sz="0" w:space="0" w:color="auto"/>
        <w:left w:val="none" w:sz="0" w:space="0" w:color="auto"/>
        <w:bottom w:val="none" w:sz="0" w:space="0" w:color="auto"/>
        <w:right w:val="none" w:sz="0" w:space="0" w:color="auto"/>
      </w:divBdr>
      <w:divsChild>
        <w:div w:id="1746102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B0993D15D87D3EAA41CD17C6A6E854B8A2BEC9600F750F354642C9CF510B5A6B98B6CCB012B29CF6960124E3723A0D7EDA3ADD0C0N4k8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974817997249B97B7BA14816B10B12BF04B2E44DEFE45E0CEAB0C4AEED35FDF0128C91460A4D90E20B40FC639C43BAE9E3877C84452AB9425587LAE1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1974817997249B97B7BA14816B10B12BF04B2E44DEFE45E0CEAB0C4AEED35FDF0128C91460A4D90E20B40FC639C43BAE9E3877C84452AB9425587LAE1C" TargetMode="External"/><Relationship Id="rId4" Type="http://schemas.openxmlformats.org/officeDocument/2006/relationships/settings" Target="settings.xml"/><Relationship Id="rId9" Type="http://schemas.openxmlformats.org/officeDocument/2006/relationships/hyperlink" Target="consultantplus://offline/ref=4443B04415C3A4136922456E844908EF7DA2FCE187564613D45A5478A1D0A0CC43F7F78292418F32B162847B0B40A3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FFE07-6F0F-4EA1-8BD7-31FE6253B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1</Pages>
  <Words>1246</Words>
  <Characters>7104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cp:lastModifiedBy>
  <cp:revision>55</cp:revision>
  <cp:lastPrinted>2019-12-13T06:00:00Z</cp:lastPrinted>
  <dcterms:created xsi:type="dcterms:W3CDTF">2017-05-16T10:58:00Z</dcterms:created>
  <dcterms:modified xsi:type="dcterms:W3CDTF">2019-12-20T12:32:00Z</dcterms:modified>
</cp:coreProperties>
</file>