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AF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F0FF7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AF0FF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0FF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0FF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0FF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№ 111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Об утверждении требований к качеству услуг по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погребению, оказываемых согласно гарантированному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перечню услуг по погребению на территории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54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32"/>
          <w:szCs w:val="32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54C27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54C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C54C27">
        <w:rPr>
          <w:rFonts w:ascii="Times New Roman" w:hAnsi="Times New Roman" w:cs="Times New Roman"/>
          <w:sz w:val="28"/>
          <w:szCs w:val="28"/>
        </w:rPr>
        <w:t xml:space="preserve"> к качеству услуг по погребению, оказываемых согласно гарантированному перечню услуг по погребению на территории Бейсужекского сельского поселения Выселковского района (прилагается).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BF3EB0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AF0FF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8.12.2017 года № 111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Требования</w:t>
      </w:r>
    </w:p>
    <w:p w:rsid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к качеству услуг по погребению, оказываемых согласно </w:t>
      </w:r>
    </w:p>
    <w:p w:rsid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гарантированному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27">
        <w:rPr>
          <w:rFonts w:ascii="Times New Roman" w:hAnsi="Times New Roman" w:cs="Times New Roman"/>
          <w:sz w:val="28"/>
          <w:szCs w:val="28"/>
        </w:rPr>
        <w:t xml:space="preserve">перечню услуг по погребению на территории 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Бейсужекского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27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C54C27" w:rsidRPr="004D4A0F" w:rsidRDefault="00C54C27" w:rsidP="00C54C2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C54C27">
        <w:rPr>
          <w:rFonts w:ascii="Times New Roman" w:hAnsi="Times New Roman" w:cs="Times New Roman"/>
          <w:sz w:val="28"/>
          <w:szCs w:val="28"/>
        </w:rPr>
        <w:t>1.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предоставляются следующие услуги с соответствующими требованиями к качеству их оказания:</w:t>
      </w:r>
    </w:p>
    <w:bookmarkEnd w:id="0"/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12"/>
        <w:gridCol w:w="5209"/>
      </w:tblGrid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с обивкой и других предметов, необходимых для погребения: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 из материалов толщиной 25 - 32мм, обитый снаружи тканью хлопчатобумажной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25 - 32 мм, обитый снаружи тканью хлопчатобумажной, внутри плёнкой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 xml:space="preserve">Похоронный регистрационный знак с указанием фамилии и </w:t>
            </w: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инициалов погребённого, годов рождения и смерти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Окраска и сушка керамического знака, изготовление надписи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заказчиком, осуществляется автомобилем автокатафалк. Погрузка и выгрузка гроба и похоронных принадлежностей осуществляются двумя рабочими ритуальных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умершего с автокатафалка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холма. Установка похоронного регистрационного знака на могиле</w:t>
            </w:r>
          </w:p>
        </w:tc>
      </w:tr>
    </w:tbl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797B33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C54C27">
        <w:rPr>
          <w:rFonts w:ascii="Times New Roman" w:hAnsi="Times New Roman" w:cs="Times New Roman"/>
          <w:sz w:val="28"/>
          <w:szCs w:val="28"/>
        </w:rPr>
        <w:t>2. Для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и умерших (погибших), личность которых не установлена органами внутренних дел, предоставляются следующие услуги с соответствующими требованиями к качеству их оказания:</w:t>
      </w:r>
    </w:p>
    <w:bookmarkEnd w:id="1"/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12"/>
        <w:gridCol w:w="5352"/>
      </w:tblGrid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Облачение тела (изготовление савана)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Изготовление савана из хлопчатобумажной ткани и его предоставление в морг</w:t>
            </w:r>
            <w:bookmarkStart w:id="2" w:name="_GoBack"/>
            <w:bookmarkEnd w:id="2"/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 – 32 мм, обитый снаружи тканью хлопчатобумажной, внутри плёнкой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(останками) умершего (погибшего) с автокатафалка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экскаватором (ёмкость ковша 0,25 м3)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и установление похоронного регистрационного знака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Окраска и сушка таблички, изготовление надписи. Установка керамического знака на могиле</w:t>
            </w:r>
          </w:p>
        </w:tc>
      </w:tr>
    </w:tbl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9B" w:rsidRDefault="00A2239B" w:rsidP="003609BB">
      <w:pPr>
        <w:spacing w:after="0" w:line="240" w:lineRule="auto"/>
      </w:pPr>
      <w:r>
        <w:separator/>
      </w:r>
    </w:p>
  </w:endnote>
  <w:endnote w:type="continuationSeparator" w:id="1">
    <w:p w:rsidR="00A2239B" w:rsidRDefault="00A2239B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9B" w:rsidRDefault="00A2239B" w:rsidP="003609BB">
      <w:pPr>
        <w:spacing w:after="0" w:line="240" w:lineRule="auto"/>
      </w:pPr>
      <w:r>
        <w:separator/>
      </w:r>
    </w:p>
  </w:footnote>
  <w:footnote w:type="continuationSeparator" w:id="1">
    <w:p w:rsidR="00A2239B" w:rsidRDefault="00A2239B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3243AE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F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3C9B"/>
    <w:rsid w:val="0002494B"/>
    <w:rsid w:val="00043FF6"/>
    <w:rsid w:val="00045E20"/>
    <w:rsid w:val="000C27DB"/>
    <w:rsid w:val="000D5B3D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243AE"/>
    <w:rsid w:val="00353125"/>
    <w:rsid w:val="003609BB"/>
    <w:rsid w:val="00361036"/>
    <w:rsid w:val="003639D5"/>
    <w:rsid w:val="003640C7"/>
    <w:rsid w:val="003A5233"/>
    <w:rsid w:val="003C6A9A"/>
    <w:rsid w:val="003E33F2"/>
    <w:rsid w:val="00401A4C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37959"/>
    <w:rsid w:val="00654076"/>
    <w:rsid w:val="00674E54"/>
    <w:rsid w:val="006B321B"/>
    <w:rsid w:val="006D4D48"/>
    <w:rsid w:val="006F7CE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2239B"/>
    <w:rsid w:val="00A31E1F"/>
    <w:rsid w:val="00A32A11"/>
    <w:rsid w:val="00A51A66"/>
    <w:rsid w:val="00A77E1D"/>
    <w:rsid w:val="00A92B99"/>
    <w:rsid w:val="00AB2C6B"/>
    <w:rsid w:val="00AF0FF7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4B9C"/>
    <w:rsid w:val="00D07BE9"/>
    <w:rsid w:val="00D70CA6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142</cp:revision>
  <cp:lastPrinted>2017-11-14T12:54:00Z</cp:lastPrinted>
  <dcterms:created xsi:type="dcterms:W3CDTF">2017-11-10T12:17:00Z</dcterms:created>
  <dcterms:modified xsi:type="dcterms:W3CDTF">2018-01-11T06:42:00Z</dcterms:modified>
</cp:coreProperties>
</file>