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03732D" w:rsidP="00715DA0">
      <w:pPr>
        <w:rPr>
          <w:rFonts w:ascii="Times New Roman" w:hAnsi="Times New Roman"/>
          <w:b/>
          <w:sz w:val="28"/>
          <w:szCs w:val="28"/>
        </w:rPr>
      </w:pPr>
      <w:r w:rsidRPr="000373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0;width:56.25pt;height:70.5pt;z-index:1">
            <v:imagedata r:id="rId8" o:title=""/>
            <w10:wrap type="square" side="left"/>
          </v:shape>
        </w:pict>
      </w:r>
    </w:p>
    <w:p w:rsidR="00E246E7" w:rsidRDefault="00E246E7" w:rsidP="00715DA0">
      <w:pPr>
        <w:rPr>
          <w:rFonts w:ascii="Times New Roman" w:hAnsi="Times New Roman"/>
          <w:b/>
          <w:sz w:val="28"/>
          <w:szCs w:val="28"/>
        </w:rPr>
      </w:pPr>
    </w:p>
    <w:p w:rsidR="00E246E7" w:rsidRDefault="00E246E7" w:rsidP="00E246E7">
      <w:pPr>
        <w:pStyle w:val="a6"/>
      </w:pPr>
    </w:p>
    <w:p w:rsidR="00E246E7" w:rsidRDefault="00E246E7" w:rsidP="00E246E7">
      <w:pPr>
        <w:pStyle w:val="a6"/>
      </w:pP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E246E7" w:rsidRDefault="00DF0767" w:rsidP="00E246E7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E246E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5850">
        <w:rPr>
          <w:rFonts w:ascii="Times New Roman" w:hAnsi="Times New Roman"/>
          <w:sz w:val="28"/>
          <w:szCs w:val="28"/>
        </w:rPr>
        <w:t>4 октября 2019 года</w:t>
      </w:r>
      <w:r w:rsidR="00BC6C60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5850">
        <w:rPr>
          <w:rFonts w:ascii="Times New Roman" w:hAnsi="Times New Roman"/>
          <w:sz w:val="28"/>
          <w:szCs w:val="28"/>
        </w:rPr>
        <w:t>№ 74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62D" w:rsidRDefault="00DF0767" w:rsidP="00F61C2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61C29" w:rsidRDefault="00F61C29" w:rsidP="00F61C29">
      <w:pPr>
        <w:pStyle w:val="a6"/>
      </w:pPr>
    </w:p>
    <w:p w:rsidR="00F61C29" w:rsidRPr="00F61C29" w:rsidRDefault="00F61C29" w:rsidP="00F61C29">
      <w:pPr>
        <w:pStyle w:val="a6"/>
      </w:pPr>
    </w:p>
    <w:p w:rsid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CC7">
        <w:rPr>
          <w:rFonts w:ascii="Times New Roman" w:hAnsi="Times New Roman"/>
          <w:b/>
          <w:sz w:val="28"/>
          <w:szCs w:val="28"/>
        </w:rPr>
        <w:t>Об утверждении порядка проведения и финансирования</w:t>
      </w:r>
    </w:p>
    <w:p w:rsid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CC7">
        <w:rPr>
          <w:rFonts w:ascii="Times New Roman" w:hAnsi="Times New Roman"/>
          <w:b/>
          <w:sz w:val="28"/>
          <w:szCs w:val="28"/>
        </w:rPr>
        <w:t>мероприятий по оснащени</w:t>
      </w:r>
      <w:r>
        <w:rPr>
          <w:rFonts w:ascii="Times New Roman" w:hAnsi="Times New Roman"/>
          <w:b/>
          <w:sz w:val="28"/>
          <w:szCs w:val="28"/>
        </w:rPr>
        <w:t>ю зданий, строений, сооружений,</w:t>
      </w:r>
    </w:p>
    <w:p w:rsid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CC7">
        <w:rPr>
          <w:rFonts w:ascii="Times New Roman" w:hAnsi="Times New Roman"/>
          <w:b/>
          <w:sz w:val="28"/>
          <w:szCs w:val="28"/>
        </w:rPr>
        <w:t>находящихся в муниципальной собственности администрации</w:t>
      </w:r>
    </w:p>
    <w:p w:rsid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980CC7">
        <w:rPr>
          <w:rFonts w:ascii="Times New Roman" w:hAnsi="Times New Roman"/>
          <w:b/>
          <w:sz w:val="28"/>
          <w:szCs w:val="28"/>
        </w:rPr>
        <w:t xml:space="preserve"> сельского поселения, приборами</w:t>
      </w:r>
    </w:p>
    <w:p w:rsid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CC7">
        <w:rPr>
          <w:rFonts w:ascii="Times New Roman" w:hAnsi="Times New Roman"/>
          <w:b/>
          <w:sz w:val="28"/>
          <w:szCs w:val="28"/>
        </w:rPr>
        <w:t>учета используемых воды, природного газа, тепловой</w:t>
      </w:r>
    </w:p>
    <w:p w:rsid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CC7">
        <w:rPr>
          <w:rFonts w:ascii="Times New Roman" w:hAnsi="Times New Roman"/>
          <w:b/>
          <w:sz w:val="28"/>
          <w:szCs w:val="28"/>
        </w:rPr>
        <w:t>энергии, электрической энергии, а также по вводу</w:t>
      </w:r>
    </w:p>
    <w:p w:rsidR="00DF0767" w:rsidRPr="00DC31BE" w:rsidRDefault="00F61C29" w:rsidP="00F6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C7">
        <w:rPr>
          <w:rFonts w:ascii="Times New Roman" w:hAnsi="Times New Roman"/>
          <w:b/>
          <w:sz w:val="28"/>
          <w:szCs w:val="28"/>
        </w:rPr>
        <w:t>установленных приборов учета в эксплуатацию</w:t>
      </w:r>
    </w:p>
    <w:p w:rsidR="00DF0767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Pr="00DC31BE" w:rsidRDefault="00F61C29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60" w:rsidRPr="00BC6C60" w:rsidRDefault="00BC6C60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6C6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F61C29" w:rsidRPr="007C5E35">
        <w:rPr>
          <w:rFonts w:ascii="Times New Roman" w:hAnsi="Times New Roman"/>
          <w:sz w:val="28"/>
          <w:szCs w:val="28"/>
        </w:rPr>
        <w:t xml:space="preserve">статьей 14 Закона Краснодарского края от 3 марта 2010 № 1912-КЗ «Об энергосбережении и о повышении энергетической эффективности в Краснодарском крае»,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C6C6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BC6C6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п о с т а н о в л я ю:</w:t>
      </w:r>
    </w:p>
    <w:p w:rsidR="00F61C29" w:rsidRPr="00DE455C" w:rsidRDefault="00BC6C60" w:rsidP="00F61C2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C60">
        <w:rPr>
          <w:rFonts w:ascii="Times New Roman" w:hAnsi="Times New Roman"/>
          <w:sz w:val="28"/>
          <w:szCs w:val="28"/>
        </w:rPr>
        <w:t>1.</w:t>
      </w:r>
      <w:r w:rsidR="00F61C29" w:rsidRPr="00F61C29">
        <w:rPr>
          <w:rFonts w:ascii="Times New Roman" w:hAnsi="Times New Roman"/>
          <w:sz w:val="28"/>
          <w:szCs w:val="28"/>
        </w:rPr>
        <w:t xml:space="preserve"> </w:t>
      </w:r>
      <w:r w:rsidR="00F61C29" w:rsidRPr="00DE455C">
        <w:rPr>
          <w:rFonts w:ascii="Times New Roman" w:hAnsi="Times New Roman"/>
          <w:sz w:val="28"/>
          <w:szCs w:val="28"/>
        </w:rPr>
        <w:t>Утвердить Порядок проведения и финансирования</w:t>
      </w:r>
      <w:r w:rsidR="00F61C29">
        <w:rPr>
          <w:rFonts w:ascii="Times New Roman" w:hAnsi="Times New Roman"/>
          <w:sz w:val="28"/>
          <w:szCs w:val="28"/>
        </w:rPr>
        <w:t xml:space="preserve"> </w:t>
      </w:r>
      <w:r w:rsidR="00F61C29" w:rsidRPr="00DE455C">
        <w:rPr>
          <w:rFonts w:ascii="Times New Roman" w:hAnsi="Times New Roman"/>
          <w:sz w:val="28"/>
          <w:szCs w:val="28"/>
        </w:rPr>
        <w:t>мероприятий по оснащению зданий, строений, сооружений,</w:t>
      </w:r>
      <w:r w:rsidR="00F61C29">
        <w:rPr>
          <w:rFonts w:ascii="Times New Roman" w:hAnsi="Times New Roman"/>
          <w:sz w:val="28"/>
          <w:szCs w:val="28"/>
        </w:rPr>
        <w:t xml:space="preserve"> </w:t>
      </w:r>
      <w:r w:rsidR="00F61C29" w:rsidRPr="00DE455C">
        <w:rPr>
          <w:rFonts w:ascii="Times New Roman" w:hAnsi="Times New Roman"/>
          <w:sz w:val="28"/>
          <w:szCs w:val="28"/>
        </w:rPr>
        <w:t>находящихся в муниципальной собственности администрации</w:t>
      </w:r>
      <w:r w:rsidR="00F61C29">
        <w:rPr>
          <w:rFonts w:ascii="Times New Roman" w:hAnsi="Times New Roman"/>
          <w:sz w:val="28"/>
          <w:szCs w:val="28"/>
        </w:rPr>
        <w:t xml:space="preserve"> Бейсужекского</w:t>
      </w:r>
      <w:r w:rsidR="00F61C29" w:rsidRPr="00DE455C">
        <w:rPr>
          <w:rFonts w:ascii="Times New Roman" w:hAnsi="Times New Roman"/>
          <w:sz w:val="28"/>
          <w:szCs w:val="28"/>
        </w:rPr>
        <w:t xml:space="preserve"> сельского поселения, приборами</w:t>
      </w:r>
      <w:r w:rsidR="00F61C29">
        <w:rPr>
          <w:rFonts w:ascii="Times New Roman" w:hAnsi="Times New Roman"/>
          <w:sz w:val="28"/>
          <w:szCs w:val="28"/>
        </w:rPr>
        <w:t xml:space="preserve"> </w:t>
      </w:r>
      <w:r w:rsidR="00F61C29" w:rsidRPr="00DE455C">
        <w:rPr>
          <w:rFonts w:ascii="Times New Roman" w:hAnsi="Times New Roman"/>
          <w:sz w:val="28"/>
          <w:szCs w:val="28"/>
        </w:rPr>
        <w:t>учета используемых воды, природного газа, тепловой</w:t>
      </w:r>
      <w:r w:rsidR="00F61C29">
        <w:rPr>
          <w:rFonts w:ascii="Times New Roman" w:hAnsi="Times New Roman"/>
          <w:sz w:val="28"/>
          <w:szCs w:val="28"/>
        </w:rPr>
        <w:t xml:space="preserve"> </w:t>
      </w:r>
      <w:r w:rsidR="00F61C29" w:rsidRPr="00DE455C">
        <w:rPr>
          <w:rFonts w:ascii="Times New Roman" w:hAnsi="Times New Roman"/>
          <w:sz w:val="28"/>
          <w:szCs w:val="28"/>
        </w:rPr>
        <w:t>энергии, электрической энергии, а также по вводу</w:t>
      </w:r>
      <w:r w:rsidR="00F61C29">
        <w:rPr>
          <w:rFonts w:ascii="Times New Roman" w:hAnsi="Times New Roman"/>
          <w:sz w:val="28"/>
          <w:szCs w:val="28"/>
        </w:rPr>
        <w:t xml:space="preserve"> </w:t>
      </w:r>
      <w:r w:rsidR="00F61C29" w:rsidRPr="00DE455C">
        <w:rPr>
          <w:rFonts w:ascii="Times New Roman" w:hAnsi="Times New Roman"/>
          <w:sz w:val="28"/>
          <w:szCs w:val="28"/>
        </w:rPr>
        <w:t>установленных приборов учета в эксплуатацию</w:t>
      </w:r>
      <w:r w:rsidR="00F61C29">
        <w:rPr>
          <w:rFonts w:ascii="Times New Roman" w:hAnsi="Times New Roman"/>
          <w:sz w:val="28"/>
          <w:szCs w:val="28"/>
        </w:rPr>
        <w:t xml:space="preserve"> </w:t>
      </w:r>
      <w:r w:rsidR="00F61C29" w:rsidRPr="00DE455C">
        <w:rPr>
          <w:rFonts w:ascii="Times New Roman" w:hAnsi="Times New Roman"/>
          <w:sz w:val="28"/>
          <w:szCs w:val="28"/>
        </w:rPr>
        <w:t>(</w:t>
      </w:r>
      <w:hyperlink w:anchor="sub_1000" w:history="1">
        <w:r w:rsidR="00F61C29" w:rsidRPr="00F61C29">
          <w:rPr>
            <w:rStyle w:val="a4"/>
            <w:rFonts w:ascii="Times New Roman" w:hAnsi="Times New Roman"/>
            <w:color w:val="auto"/>
            <w:sz w:val="28"/>
            <w:szCs w:val="28"/>
          </w:rPr>
          <w:t>прил</w:t>
        </w:r>
      </w:hyperlink>
      <w:r w:rsidR="00F61C29" w:rsidRPr="00F61C29">
        <w:rPr>
          <w:rFonts w:ascii="Times New Roman" w:hAnsi="Times New Roman"/>
          <w:sz w:val="28"/>
          <w:szCs w:val="28"/>
        </w:rPr>
        <w:t>агается</w:t>
      </w:r>
      <w:r w:rsidR="00F61C29">
        <w:rPr>
          <w:rFonts w:ascii="Times New Roman" w:hAnsi="Times New Roman"/>
          <w:sz w:val="28"/>
          <w:szCs w:val="28"/>
        </w:rPr>
        <w:t>).</w:t>
      </w:r>
    </w:p>
    <w:p w:rsidR="00BE20BB" w:rsidRPr="00BC6C60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6C60">
        <w:rPr>
          <w:rFonts w:ascii="Times New Roman" w:hAnsi="Times New Roman"/>
          <w:sz w:val="28"/>
          <w:szCs w:val="28"/>
        </w:rPr>
        <w:t>2.Настоящее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F61C29" w:rsidRDefault="00F61C29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C6C60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6C6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E20BB" w:rsidRPr="00BC6C60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C6C60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E20BB" w:rsidRPr="00BC6C60" w:rsidRDefault="00BE20BB" w:rsidP="00BC6C6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Глава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D4247B" w:rsidRPr="00D4247B" w:rsidRDefault="00BC6C60" w:rsidP="00D4247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20BB" w:rsidRPr="00BE20BB">
        <w:rPr>
          <w:rFonts w:ascii="Times New Roman" w:hAnsi="Times New Roman"/>
          <w:bCs/>
          <w:sz w:val="28"/>
          <w:szCs w:val="28"/>
        </w:rPr>
        <w:t>Н.М. Мяшина</w:t>
      </w:r>
    </w:p>
    <w:p w:rsidR="00E246E7" w:rsidRDefault="00E246E7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1C29" w:rsidRDefault="00F61C29" w:rsidP="00F61C29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F61C29" w:rsidRPr="00F61C29" w:rsidRDefault="00BE20BB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bCs/>
          <w:color w:val="26282F"/>
          <w:sz w:val="28"/>
          <w:szCs w:val="28"/>
          <w:lang w:eastAsia="zh-CN"/>
        </w:rPr>
        <w:t>«</w:t>
      </w:r>
      <w:r w:rsidR="00F61C29" w:rsidRPr="00F61C29">
        <w:rPr>
          <w:rFonts w:ascii="Times New Roman" w:hAnsi="Times New Roman"/>
          <w:sz w:val="28"/>
          <w:szCs w:val="28"/>
        </w:rPr>
        <w:t>Об утверждении порядка проведения и финансирования</w:t>
      </w:r>
    </w:p>
    <w:p w:rsidR="00F61C29" w:rsidRP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мероприятий по оснащению зданий, строений, сооружений,</w:t>
      </w:r>
    </w:p>
    <w:p w:rsidR="00F61C29" w:rsidRP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находящихся в муниципальной собственности администрации</w:t>
      </w:r>
    </w:p>
    <w:p w:rsidR="00F61C29" w:rsidRP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Бейсужекского сельского поселения, приборами</w:t>
      </w:r>
    </w:p>
    <w:p w:rsidR="00F61C29" w:rsidRP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учета используемых воды, природного газа, тепловой</w:t>
      </w:r>
    </w:p>
    <w:p w:rsidR="00F61C29" w:rsidRPr="00F61C29" w:rsidRDefault="00F61C29" w:rsidP="00F61C2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энергии, электрической энергии, а также по вводу</w:t>
      </w:r>
    </w:p>
    <w:p w:rsidR="00BC6C60" w:rsidRPr="00F61C29" w:rsidRDefault="00F61C29" w:rsidP="00F61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установленных приборов учета в эксплуатацию</w:t>
      </w:r>
      <w:r w:rsidR="00BC6C60" w:rsidRPr="00F61C29">
        <w:rPr>
          <w:rFonts w:ascii="Times New Roman" w:hAnsi="Times New Roman"/>
          <w:sz w:val="28"/>
        </w:rPr>
        <w:t>»</w:t>
      </w:r>
    </w:p>
    <w:p w:rsidR="00BE20BB" w:rsidRPr="00BE20BB" w:rsidRDefault="00BE20BB" w:rsidP="00BE20BB">
      <w:pPr>
        <w:pStyle w:val="a6"/>
        <w:jc w:val="center"/>
      </w:pPr>
    </w:p>
    <w:p w:rsidR="00BE20BB" w:rsidRDefault="00BE20BB" w:rsidP="00BE20BB">
      <w:pPr>
        <w:pStyle w:val="a6"/>
        <w:jc w:val="center"/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Pr="00BE20BB">
        <w:rPr>
          <w:rFonts w:ascii="Times New Roman" w:hAnsi="Times New Roman"/>
          <w:sz w:val="28"/>
          <w:szCs w:val="28"/>
        </w:rPr>
        <w:t>В.В. Василенко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F61C29" w:rsidP="00F61C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</w:t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Pr="00BE20BB">
        <w:rPr>
          <w:rFonts w:ascii="Times New Roman" w:hAnsi="Times New Roman"/>
          <w:sz w:val="28"/>
          <w:szCs w:val="28"/>
        </w:rPr>
        <w:t>М.В. Калугина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C6C60" w:rsidRDefault="00BC6C60" w:rsidP="00F61C29">
      <w:pPr>
        <w:pStyle w:val="a6"/>
        <w:rPr>
          <w:rFonts w:ascii="Times New Roman" w:hAnsi="Times New Roman"/>
          <w:sz w:val="28"/>
          <w:szCs w:val="28"/>
        </w:rPr>
      </w:pPr>
    </w:p>
    <w:p w:rsidR="00BC6C60" w:rsidRDefault="00BC6C60" w:rsidP="00BC6C60">
      <w:pPr>
        <w:pStyle w:val="a6"/>
        <w:rPr>
          <w:rFonts w:ascii="Times New Roman" w:hAnsi="Times New Roman"/>
          <w:sz w:val="28"/>
          <w:szCs w:val="28"/>
        </w:rPr>
      </w:pP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финансист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</w:t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 w:rsidR="003E77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С.Г. Корытченкова</w:t>
      </w: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BE20BB" w:rsidRDefault="00F61C29" w:rsidP="00F61C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1C29" w:rsidRPr="00BE20BB" w:rsidRDefault="00F61C29" w:rsidP="00F61C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715DA0" w:rsidRDefault="00715DA0" w:rsidP="00F61C29">
      <w:pPr>
        <w:suppressAutoHyphens/>
        <w:spacing w:after="0" w:line="240" w:lineRule="auto"/>
        <w:contextualSpacing/>
        <w:rPr>
          <w:rFonts w:ascii="Times New Roman" w:eastAsia="SimSun" w:hAnsi="Times New Roman"/>
          <w:sz w:val="28"/>
          <w:szCs w:val="28"/>
        </w:rPr>
      </w:pPr>
    </w:p>
    <w:p w:rsidR="00BC6C60" w:rsidRPr="00C75161" w:rsidRDefault="00BC6C60" w:rsidP="00715DA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5161">
        <w:rPr>
          <w:rFonts w:ascii="Times New Roman" w:eastAsia="SimSun" w:hAnsi="Times New Roman"/>
          <w:sz w:val="28"/>
          <w:szCs w:val="28"/>
        </w:rPr>
        <w:lastRenderedPageBreak/>
        <w:t>ПРИЛОЖЕНИЕ</w:t>
      </w:r>
    </w:p>
    <w:p w:rsidR="00BC6C60" w:rsidRPr="00C75161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5161">
        <w:rPr>
          <w:rFonts w:ascii="Times New Roman" w:eastAsia="SimSun" w:hAnsi="Times New Roman"/>
          <w:sz w:val="28"/>
          <w:szCs w:val="28"/>
        </w:rPr>
        <w:t>УТВЕРЖДЕН</w:t>
      </w:r>
    </w:p>
    <w:p w:rsidR="00BC6C60" w:rsidRPr="00C75161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5161">
        <w:rPr>
          <w:rFonts w:ascii="Times New Roman" w:eastAsia="SimSun" w:hAnsi="Times New Roman"/>
          <w:sz w:val="28"/>
          <w:szCs w:val="28"/>
        </w:rPr>
        <w:t>постановлением администрации</w:t>
      </w:r>
    </w:p>
    <w:p w:rsidR="00BC6C60" w:rsidRPr="00C75161" w:rsidRDefault="005741F7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Бейсужекского сельского</w:t>
      </w:r>
    </w:p>
    <w:p w:rsidR="00BC6C60" w:rsidRPr="00C75161" w:rsidRDefault="00BC6C60" w:rsidP="00BC6C60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/>
          <w:sz w:val="28"/>
          <w:szCs w:val="28"/>
        </w:rPr>
      </w:pPr>
      <w:r w:rsidRPr="00C75161">
        <w:rPr>
          <w:rFonts w:ascii="Times New Roman" w:eastAsia="SimSun" w:hAnsi="Times New Roman"/>
          <w:sz w:val="28"/>
          <w:szCs w:val="28"/>
        </w:rPr>
        <w:t>поселения Выселковского района</w:t>
      </w:r>
    </w:p>
    <w:p w:rsidR="00BC6C60" w:rsidRPr="00C75161" w:rsidRDefault="006A5850" w:rsidP="00BC6C60">
      <w:pPr>
        <w:suppressAutoHyphens/>
        <w:spacing w:after="0" w:line="240" w:lineRule="auto"/>
        <w:ind w:firstLine="5670"/>
        <w:contextualSpacing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от 4.10.2019 г. № 74</w:t>
      </w:r>
    </w:p>
    <w:p w:rsidR="00BC6C60" w:rsidRPr="00166466" w:rsidRDefault="00BC6C60" w:rsidP="005741F7">
      <w:pPr>
        <w:pStyle w:val="a6"/>
        <w:suppressAutoHyphens/>
        <w:contextualSpacing/>
        <w:rPr>
          <w:rFonts w:ascii="Times New Roman" w:hAnsi="Times New Roman"/>
          <w:sz w:val="28"/>
          <w:szCs w:val="28"/>
        </w:rPr>
      </w:pPr>
    </w:p>
    <w:p w:rsidR="002D5912" w:rsidRPr="00573030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sub_4001"/>
      <w:r>
        <w:rPr>
          <w:rFonts w:ascii="Times New Roman" w:hAnsi="Times New Roman"/>
          <w:sz w:val="28"/>
          <w:szCs w:val="28"/>
        </w:rPr>
        <w:t>Порядок</w:t>
      </w:r>
    </w:p>
    <w:p w:rsidR="002D5912" w:rsidRPr="00F61C29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проведения и финансирования</w:t>
      </w:r>
    </w:p>
    <w:p w:rsidR="002D5912" w:rsidRPr="00F61C29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мероприятий по оснащению зданий, строений, сооружений,</w:t>
      </w:r>
    </w:p>
    <w:p w:rsidR="002D5912" w:rsidRPr="00F61C29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находящихся в муниципальной собственности администрации</w:t>
      </w:r>
    </w:p>
    <w:p w:rsidR="002D5912" w:rsidRPr="00F61C29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Бейсужекского сельского поселения, приборами</w:t>
      </w:r>
    </w:p>
    <w:p w:rsidR="002D5912" w:rsidRPr="00F61C29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учета используемых воды, природного газа, тепловой</w:t>
      </w:r>
    </w:p>
    <w:p w:rsidR="002D5912" w:rsidRPr="00F61C29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энергии, электрической энергии, а также по вводу</w:t>
      </w:r>
    </w:p>
    <w:p w:rsidR="002D5912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C29">
        <w:rPr>
          <w:rFonts w:ascii="Times New Roman" w:hAnsi="Times New Roman"/>
          <w:sz w:val="28"/>
          <w:szCs w:val="28"/>
        </w:rPr>
        <w:t>установленных приборов учета в эксплуатацию</w:t>
      </w:r>
    </w:p>
    <w:p w:rsidR="002D5912" w:rsidRPr="00573030" w:rsidRDefault="002D5912" w:rsidP="002D5912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1. Настоящий </w:t>
      </w:r>
      <w:r w:rsidRPr="00DE455C">
        <w:rPr>
          <w:rFonts w:ascii="Times New Roman" w:hAnsi="Times New Roman"/>
          <w:sz w:val="28"/>
          <w:szCs w:val="28"/>
        </w:rPr>
        <w:t>Порядок проведения и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55C">
        <w:rPr>
          <w:rFonts w:ascii="Times New Roman" w:hAnsi="Times New Roman"/>
          <w:sz w:val="28"/>
          <w:szCs w:val="28"/>
        </w:rPr>
        <w:t>мероприятий по оснащению зданий, строений,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55C">
        <w:rPr>
          <w:rFonts w:ascii="Times New Roman" w:hAnsi="Times New Roman"/>
          <w:sz w:val="28"/>
          <w:szCs w:val="28"/>
        </w:rPr>
        <w:t>находящихся в муниципальной собственности администрации</w:t>
      </w:r>
      <w:r>
        <w:rPr>
          <w:rFonts w:ascii="Times New Roman" w:hAnsi="Times New Roman"/>
          <w:sz w:val="28"/>
          <w:szCs w:val="28"/>
        </w:rPr>
        <w:t xml:space="preserve"> Бейсужекского</w:t>
      </w:r>
      <w:r w:rsidRPr="00DE455C">
        <w:rPr>
          <w:rFonts w:ascii="Times New Roman" w:hAnsi="Times New Roman"/>
          <w:sz w:val="28"/>
          <w:szCs w:val="28"/>
        </w:rPr>
        <w:t xml:space="preserve"> сельского поселения, приборами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55C">
        <w:rPr>
          <w:rFonts w:ascii="Times New Roman" w:hAnsi="Times New Roman"/>
          <w:sz w:val="28"/>
          <w:szCs w:val="28"/>
        </w:rPr>
        <w:t>учета используемых воды, природного газа,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55C">
        <w:rPr>
          <w:rFonts w:ascii="Times New Roman" w:hAnsi="Times New Roman"/>
          <w:sz w:val="28"/>
          <w:szCs w:val="28"/>
        </w:rPr>
        <w:t>энергии, электрической энергии, а также по вводу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55C">
        <w:rPr>
          <w:rFonts w:ascii="Times New Roman" w:hAnsi="Times New Roman"/>
          <w:sz w:val="28"/>
          <w:szCs w:val="28"/>
        </w:rPr>
        <w:t>установленных приборов учета в эксплуатацию</w:t>
      </w:r>
      <w:r w:rsidRPr="00573030">
        <w:rPr>
          <w:rFonts w:ascii="Times New Roman" w:hAnsi="Times New Roman"/>
          <w:sz w:val="28"/>
          <w:szCs w:val="28"/>
        </w:rPr>
        <w:t xml:space="preserve"> (далее - Порядок, приборы учета) разработан в соответствии с Федеральным законом от 23 ноября 2009 года </w:t>
      </w:r>
      <w:r>
        <w:rPr>
          <w:rFonts w:ascii="Times New Roman" w:hAnsi="Times New Roman"/>
          <w:sz w:val="28"/>
          <w:szCs w:val="28"/>
        </w:rPr>
        <w:t>№ 261-ФЗ «</w:t>
      </w:r>
      <w:r w:rsidRPr="00573030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73030">
        <w:rPr>
          <w:rFonts w:ascii="Times New Roman" w:hAnsi="Times New Roman"/>
          <w:sz w:val="28"/>
          <w:szCs w:val="28"/>
        </w:rPr>
        <w:t xml:space="preserve">, Законом Краснодарского края от 3 марта 2010 года </w:t>
      </w:r>
      <w:r>
        <w:rPr>
          <w:rFonts w:ascii="Times New Roman" w:hAnsi="Times New Roman"/>
          <w:sz w:val="28"/>
          <w:szCs w:val="28"/>
        </w:rPr>
        <w:t>№ 1912- КЗ «</w:t>
      </w:r>
      <w:r w:rsidRPr="00573030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573030">
        <w:rPr>
          <w:rFonts w:ascii="Times New Roman" w:hAnsi="Times New Roman"/>
          <w:sz w:val="28"/>
          <w:szCs w:val="28"/>
        </w:rPr>
        <w:t xml:space="preserve">, регламентирует случаи и определяет механизм проведения и финансирования мероприятий по оснащению зданий, сооружений, находящихся в муниципальной собственности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(далее - объекты), приборами учета используемых воды, природного газа, тепловой энергии, электрической энергии (далее - энергетические ресурсы), а так же по вводу установленных приборов учета в эксплуатацию.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>2. Потребляемые энергетические ресурсы подлежат обязательному учету с применением приборов учета используемых энергетических ресурсов. Требования Порядка в части организации учета используемых энергетических ресурсов распространяются на объекты, подключенные к сетям централизованного снабжения энергетическими ресурсами.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>3.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</w:t>
      </w:r>
    </w:p>
    <w:p w:rsidR="00AA398E" w:rsidRPr="00AA398E" w:rsidRDefault="002D5912" w:rsidP="00AA398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A398E">
        <w:rPr>
          <w:rFonts w:ascii="Times New Roman" w:hAnsi="Times New Roman"/>
          <w:sz w:val="28"/>
          <w:szCs w:val="28"/>
        </w:rPr>
        <w:t>4. На</w:t>
      </w:r>
      <w:r w:rsidR="008C54C6" w:rsidRPr="00AA398E">
        <w:rPr>
          <w:rFonts w:ascii="Times New Roman" w:hAnsi="Times New Roman"/>
          <w:sz w:val="28"/>
          <w:szCs w:val="28"/>
        </w:rPr>
        <w:t xml:space="preserve">стоящий Порядок </w:t>
      </w:r>
      <w:r w:rsidR="00AA398E" w:rsidRPr="00AA398E">
        <w:rPr>
          <w:rFonts w:ascii="Times New Roman" w:hAnsi="Times New Roman"/>
          <w:sz w:val="28"/>
          <w:szCs w:val="28"/>
        </w:rPr>
        <w:t xml:space="preserve">в части организации учета используемых энергетических ресурсов не распространяется на ветхие, аварийные объекты, </w:t>
      </w:r>
      <w:r w:rsidR="00AA398E" w:rsidRPr="00AA398E">
        <w:rPr>
          <w:rFonts w:ascii="Times New Roman" w:hAnsi="Times New Roman"/>
          <w:sz w:val="28"/>
          <w:szCs w:val="28"/>
        </w:rPr>
        <w:lastRenderedPageBreak/>
        <w:t>объекты, подлежащие сносу или капитальному ремонту до 1 января 2013 года, а также объекты, максимальный объем потребления природного газа которых составляет менее чем два кубических метра в час (в отношении организации учета используемого природного газа).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5. Администрация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муниципальные учреждения, находящиеся в ее ведении, обеспечивают проведение мероприятий по оснащению объектов, закрепленных за учреждениями, введенных в эксплуатацию, приборами учета используемых энергетических ресурсов, а также ввод установленных приборов учета в эксплуатацию, в том числе, которые в нарушение требований законодательства Российской Федерации и Краснодарского края не были оснащены приборами учета используемых энергетических</w:t>
      </w:r>
      <w:r>
        <w:rPr>
          <w:rFonts w:ascii="Times New Roman" w:hAnsi="Times New Roman"/>
          <w:sz w:val="28"/>
          <w:szCs w:val="28"/>
        </w:rPr>
        <w:t xml:space="preserve"> ресурсов в установленный срок.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6. Администрация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муниципальные учреждения, находящиеся в ее ведении, выступающие заказчиками при создании объектов, обязаны предусмотреть обеспечение данных объектов приборами учета используемых энергетических ресурсов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7. Объекты, вводимые в эксплуатацию, на дату их ввода в эксплуатацию должны быть оснащены приборами учета используемых энергетических ресурсов. Не допускается ввод в эксплуатацию объектов, построенных, реконструированных, прошедших капитальный ремонт и не соответствующих требованиям оснащенности их приборами учета используемых энергетических ресурсов. 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8.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 Финансирование мероприятий по оснащению зданий, строений, сооружений, находящихся в аренде и оперативном управлении, приборами учета, осуществляется за счет учреждения.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9. Администрация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в рамках выделенных лимитов средств местного бюджета обеспечива</w:t>
      </w:r>
      <w:r>
        <w:rPr>
          <w:rFonts w:ascii="Times New Roman" w:hAnsi="Times New Roman"/>
          <w:sz w:val="28"/>
          <w:szCs w:val="28"/>
        </w:rPr>
        <w:t>е</w:t>
      </w:r>
      <w:r w:rsidRPr="00573030">
        <w:rPr>
          <w:rFonts w:ascii="Times New Roman" w:hAnsi="Times New Roman"/>
          <w:sz w:val="28"/>
          <w:szCs w:val="28"/>
        </w:rPr>
        <w:t xml:space="preserve">т выполнение мероприятий, направленных на отбор подрядной организации для выполнения работ по оснащению зданий, строений, сооружений, находящихся в муниципальной собственности, приборами учета в соответствии с Федеральным законом от 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573030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57303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573030">
        <w:rPr>
          <w:rFonts w:ascii="Times New Roman" w:hAnsi="Times New Roman"/>
          <w:sz w:val="28"/>
          <w:szCs w:val="28"/>
        </w:rPr>
        <w:t>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>10.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</w:t>
      </w:r>
      <w:r>
        <w:rPr>
          <w:rFonts w:ascii="Times New Roman" w:hAnsi="Times New Roman"/>
          <w:sz w:val="28"/>
          <w:szCs w:val="28"/>
        </w:rPr>
        <w:t>а учета в эксплуатацию.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lastRenderedPageBreak/>
        <w:t xml:space="preserve">11. Контроль за своевременностью ввода установленного прибора учета в эксплуатацию осуществляется главой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Pr="00573030">
        <w:rPr>
          <w:rFonts w:ascii="Times New Roman" w:hAnsi="Times New Roman"/>
          <w:sz w:val="28"/>
          <w:szCs w:val="28"/>
        </w:rPr>
        <w:t>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12. В течение трех рабочих дней после подписания акта приемки прибора учета в эксплуатацию учреждение письменно информирует об этом администрацию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 Выселковского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D5912" w:rsidRPr="00573030" w:rsidRDefault="002D5912" w:rsidP="008C54C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3030">
        <w:rPr>
          <w:rFonts w:ascii="Times New Roman" w:hAnsi="Times New Roman"/>
          <w:sz w:val="28"/>
          <w:szCs w:val="28"/>
        </w:rPr>
        <w:t xml:space="preserve">13. В случае если здание, строение или сооружение, находящееся в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пункте 11–12 настоящего Порядка обеспечивается специалистом администрации </w:t>
      </w:r>
      <w:r w:rsidR="008C54C6">
        <w:rPr>
          <w:rFonts w:ascii="Times New Roman" w:hAnsi="Times New Roman"/>
          <w:sz w:val="28"/>
          <w:szCs w:val="28"/>
        </w:rPr>
        <w:t>Бейсужекского</w:t>
      </w:r>
      <w:r w:rsidRPr="0057303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Pr="00573030">
        <w:rPr>
          <w:rFonts w:ascii="Times New Roman" w:hAnsi="Times New Roman"/>
          <w:sz w:val="28"/>
          <w:szCs w:val="28"/>
        </w:rPr>
        <w:t>.</w:t>
      </w:r>
    </w:p>
    <w:p w:rsidR="002D5912" w:rsidRPr="00573030" w:rsidRDefault="002D5912" w:rsidP="002D591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D5912" w:rsidRPr="00573030" w:rsidRDefault="002D5912" w:rsidP="002D591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C54C6" w:rsidRPr="00BE20BB" w:rsidRDefault="008C54C6" w:rsidP="008C54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Глава Бейсужекского</w:t>
      </w:r>
    </w:p>
    <w:p w:rsidR="008C54C6" w:rsidRPr="00BE20BB" w:rsidRDefault="008C54C6" w:rsidP="008C54C6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8C54C6" w:rsidRPr="00D4247B" w:rsidRDefault="008C54C6" w:rsidP="008C54C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20BB">
        <w:rPr>
          <w:rFonts w:ascii="Times New Roman" w:hAnsi="Times New Roman"/>
          <w:bCs/>
          <w:sz w:val="28"/>
          <w:szCs w:val="28"/>
        </w:rPr>
        <w:t>Н.М. Мяшина</w:t>
      </w:r>
    </w:p>
    <w:bookmarkEnd w:id="0"/>
    <w:p w:rsidR="00715DA0" w:rsidRDefault="00715DA0" w:rsidP="00F61C29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715DA0" w:rsidSect="00F61C29">
      <w:headerReference w:type="default" r:id="rId9"/>
      <w:pgSz w:w="12240" w:h="15840"/>
      <w:pgMar w:top="426" w:right="567" w:bottom="1134" w:left="1701" w:header="28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A6" w:rsidRDefault="00432EA6" w:rsidP="002A60FE">
      <w:pPr>
        <w:spacing w:after="0" w:line="240" w:lineRule="auto"/>
      </w:pPr>
      <w:r>
        <w:separator/>
      </w:r>
    </w:p>
  </w:endnote>
  <w:endnote w:type="continuationSeparator" w:id="0">
    <w:p w:rsidR="00432EA6" w:rsidRDefault="00432EA6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A6" w:rsidRDefault="00432EA6" w:rsidP="002A60FE">
      <w:pPr>
        <w:spacing w:after="0" w:line="240" w:lineRule="auto"/>
      </w:pPr>
      <w:r>
        <w:separator/>
      </w:r>
    </w:p>
  </w:footnote>
  <w:footnote w:type="continuationSeparator" w:id="0">
    <w:p w:rsidR="00432EA6" w:rsidRDefault="00432EA6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F7" w:rsidRDefault="0003732D" w:rsidP="00783DFC">
    <w:pPr>
      <w:pStyle w:val="a8"/>
      <w:jc w:val="center"/>
    </w:pPr>
    <w:fldSimple w:instr=" PAGE   \* MERGEFORMAT ">
      <w:r w:rsidR="006A5850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732D"/>
    <w:rsid w:val="000747CA"/>
    <w:rsid w:val="00133954"/>
    <w:rsid w:val="001702EA"/>
    <w:rsid w:val="001768A0"/>
    <w:rsid w:val="00177330"/>
    <w:rsid w:val="001821AE"/>
    <w:rsid w:val="0018529E"/>
    <w:rsid w:val="00186AE4"/>
    <w:rsid w:val="001C0815"/>
    <w:rsid w:val="001F0782"/>
    <w:rsid w:val="00224ACD"/>
    <w:rsid w:val="00235E83"/>
    <w:rsid w:val="00275EC3"/>
    <w:rsid w:val="002A04E3"/>
    <w:rsid w:val="002A60FE"/>
    <w:rsid w:val="002D5912"/>
    <w:rsid w:val="00335B07"/>
    <w:rsid w:val="003A7A7A"/>
    <w:rsid w:val="003B4C94"/>
    <w:rsid w:val="003D6170"/>
    <w:rsid w:val="003E7745"/>
    <w:rsid w:val="00401BAF"/>
    <w:rsid w:val="00415AB6"/>
    <w:rsid w:val="00432EA6"/>
    <w:rsid w:val="00494A88"/>
    <w:rsid w:val="004A5BCD"/>
    <w:rsid w:val="004D736B"/>
    <w:rsid w:val="005113E7"/>
    <w:rsid w:val="005741F7"/>
    <w:rsid w:val="005A3B65"/>
    <w:rsid w:val="005B73D5"/>
    <w:rsid w:val="005C1565"/>
    <w:rsid w:val="005D5614"/>
    <w:rsid w:val="006073CE"/>
    <w:rsid w:val="00651116"/>
    <w:rsid w:val="006A5850"/>
    <w:rsid w:val="006D6145"/>
    <w:rsid w:val="006F438A"/>
    <w:rsid w:val="006F74AE"/>
    <w:rsid w:val="00715DA0"/>
    <w:rsid w:val="00735D20"/>
    <w:rsid w:val="00772E6C"/>
    <w:rsid w:val="00783DFC"/>
    <w:rsid w:val="00786C9D"/>
    <w:rsid w:val="007954B8"/>
    <w:rsid w:val="00856678"/>
    <w:rsid w:val="008C54C6"/>
    <w:rsid w:val="008F555F"/>
    <w:rsid w:val="008F57CB"/>
    <w:rsid w:val="00916BFB"/>
    <w:rsid w:val="009470BD"/>
    <w:rsid w:val="0096365A"/>
    <w:rsid w:val="009A47E7"/>
    <w:rsid w:val="00A02A23"/>
    <w:rsid w:val="00A22C87"/>
    <w:rsid w:val="00A35C49"/>
    <w:rsid w:val="00A81344"/>
    <w:rsid w:val="00A90A08"/>
    <w:rsid w:val="00A90AE4"/>
    <w:rsid w:val="00A97EB7"/>
    <w:rsid w:val="00AA398E"/>
    <w:rsid w:val="00AA5A44"/>
    <w:rsid w:val="00AD1AAB"/>
    <w:rsid w:val="00AE5195"/>
    <w:rsid w:val="00B00EA9"/>
    <w:rsid w:val="00B76B03"/>
    <w:rsid w:val="00BC6C60"/>
    <w:rsid w:val="00BE20BB"/>
    <w:rsid w:val="00BF29ED"/>
    <w:rsid w:val="00C815B3"/>
    <w:rsid w:val="00CD11AC"/>
    <w:rsid w:val="00D10724"/>
    <w:rsid w:val="00D14E4C"/>
    <w:rsid w:val="00D23E3F"/>
    <w:rsid w:val="00D4247B"/>
    <w:rsid w:val="00DC31BE"/>
    <w:rsid w:val="00DE6A65"/>
    <w:rsid w:val="00DF0767"/>
    <w:rsid w:val="00DF70FA"/>
    <w:rsid w:val="00E05ADA"/>
    <w:rsid w:val="00E246E7"/>
    <w:rsid w:val="00E50520"/>
    <w:rsid w:val="00E60696"/>
    <w:rsid w:val="00E9065A"/>
    <w:rsid w:val="00E9561E"/>
    <w:rsid w:val="00EA0A2C"/>
    <w:rsid w:val="00F12FD6"/>
    <w:rsid w:val="00F61C29"/>
    <w:rsid w:val="00F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C6C60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e">
    <w:name w:val="Normal (Web)"/>
    <w:basedOn w:val="a"/>
    <w:rsid w:val="00BC6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C6C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6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BC6C6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BC6C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6C60"/>
    <w:pPr>
      <w:shd w:val="clear" w:color="auto" w:fill="FFFFFF"/>
      <w:spacing w:after="0" w:line="240" w:lineRule="atLeast"/>
      <w:outlineLvl w:val="0"/>
    </w:pPr>
    <w:rPr>
      <w:sz w:val="27"/>
      <w:szCs w:val="27"/>
      <w:lang/>
    </w:rPr>
  </w:style>
  <w:style w:type="character" w:customStyle="1" w:styleId="7">
    <w:name w:val="Основной текст (7)_"/>
    <w:link w:val="70"/>
    <w:locked/>
    <w:rsid w:val="00BC6C60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6C60"/>
    <w:pPr>
      <w:shd w:val="clear" w:color="auto" w:fill="FFFFFF"/>
      <w:spacing w:after="0" w:line="274" w:lineRule="exact"/>
      <w:jc w:val="both"/>
    </w:pPr>
    <w:rPr>
      <w:sz w:val="23"/>
      <w:szCs w:val="23"/>
      <w:lang/>
    </w:rPr>
  </w:style>
  <w:style w:type="paragraph" w:styleId="31">
    <w:name w:val="Body Text 3"/>
    <w:basedOn w:val="a"/>
    <w:link w:val="32"/>
    <w:rsid w:val="00BC6C6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6C60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0577-F5CB-4D2F-A426-84D5C3E4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39</cp:revision>
  <cp:lastPrinted>2019-10-08T13:15:00Z</cp:lastPrinted>
  <dcterms:created xsi:type="dcterms:W3CDTF">2015-10-28T08:34:00Z</dcterms:created>
  <dcterms:modified xsi:type="dcterms:W3CDTF">2019-10-15T12:31:00Z</dcterms:modified>
</cp:coreProperties>
</file>