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FA" w:rsidRDefault="006937FA" w:rsidP="00B23EA6">
      <w:pPr>
        <w:rPr>
          <w:rFonts w:ascii="Times New Roman" w:hAnsi="Times New Roman" w:cs="Times New Roman"/>
          <w:b/>
          <w:sz w:val="20"/>
        </w:rPr>
      </w:pPr>
    </w:p>
    <w:tbl>
      <w:tblPr>
        <w:tblStyle w:val="a3"/>
        <w:tblW w:w="112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22"/>
        <w:gridCol w:w="1277"/>
        <w:gridCol w:w="10"/>
      </w:tblGrid>
      <w:tr w:rsidR="006937FA" w:rsidTr="003449E0">
        <w:tc>
          <w:tcPr>
            <w:tcW w:w="9922" w:type="dxa"/>
          </w:tcPr>
          <w:p w:rsidR="006937FA" w:rsidRPr="00AB2BCB" w:rsidRDefault="006937FA" w:rsidP="008E769B">
            <w:pPr>
              <w:ind w:left="13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</w:rPr>
            </w:pPr>
            <w:r w:rsidRPr="00AB2BCB">
              <w:rPr>
                <w:rFonts w:ascii="Times New Roman" w:hAnsi="Times New Roman" w:cs="Times New Roman"/>
                <w:b/>
                <w:color w:val="000000" w:themeColor="text1"/>
                <w:sz w:val="36"/>
              </w:rPr>
              <w:t>Министерство гражданской обороны и чрезвычайных ситуаций Краснодарского края</w:t>
            </w:r>
          </w:p>
          <w:p w:rsidR="006937FA" w:rsidRPr="00CC79E6" w:rsidRDefault="006937FA" w:rsidP="006937FA">
            <w:pPr>
              <w:ind w:left="1308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1287" w:type="dxa"/>
            <w:gridSpan w:val="2"/>
          </w:tcPr>
          <w:p w:rsidR="006937FA" w:rsidRPr="00CC79E6" w:rsidRDefault="006937FA" w:rsidP="006E0047">
            <w:pPr>
              <w:ind w:left="-64"/>
              <w:rPr>
                <w:rFonts w:ascii="Times New Roman" w:hAnsi="Times New Roman" w:cs="Times New Roman"/>
                <w:b/>
                <w:noProof/>
                <w:color w:val="000000" w:themeColor="text1"/>
                <w:sz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36"/>
                <w:lang w:eastAsia="ru-RU"/>
              </w:rPr>
              <w:drawing>
                <wp:inline distT="0" distB="0" distL="0" distR="0">
                  <wp:extent cx="633730" cy="701040"/>
                  <wp:effectExtent l="0" t="0" r="0" b="381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A89" w:rsidTr="003449E0">
        <w:trPr>
          <w:gridAfter w:val="1"/>
          <w:wAfter w:w="10" w:type="dxa"/>
        </w:trPr>
        <w:tc>
          <w:tcPr>
            <w:tcW w:w="11199" w:type="dxa"/>
            <w:gridSpan w:val="2"/>
          </w:tcPr>
          <w:p w:rsidR="00F7733C" w:rsidRDefault="00F7733C" w:rsidP="00413A89">
            <w:pPr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36"/>
              </w:rPr>
              <w:t xml:space="preserve">ИНФОРМИРУЕТ </w:t>
            </w:r>
          </w:p>
          <w:p w:rsidR="00413A89" w:rsidRPr="00634380" w:rsidRDefault="00F7733C" w:rsidP="00413A89">
            <w:pPr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4472C4" w:themeColor="accent1"/>
                <w:sz w:val="36"/>
              </w:rPr>
              <w:t xml:space="preserve">О </w:t>
            </w:r>
            <w:r w:rsidR="00413A89" w:rsidRPr="00634380">
              <w:rPr>
                <w:rFonts w:ascii="Times New Roman" w:hAnsi="Times New Roman" w:cs="Times New Roman"/>
                <w:b/>
                <w:color w:val="4472C4" w:themeColor="accent1"/>
                <w:sz w:val="36"/>
              </w:rPr>
              <w:t>ДЕЙСТВИЯ</w:t>
            </w:r>
            <w:r>
              <w:rPr>
                <w:rFonts w:ascii="Times New Roman" w:hAnsi="Times New Roman" w:cs="Times New Roman"/>
                <w:b/>
                <w:color w:val="4472C4" w:themeColor="accent1"/>
                <w:sz w:val="36"/>
              </w:rPr>
              <w:t>Х</w:t>
            </w:r>
            <w:r w:rsidR="00413A89" w:rsidRPr="00634380">
              <w:rPr>
                <w:rFonts w:ascii="Times New Roman" w:hAnsi="Times New Roman" w:cs="Times New Roman"/>
                <w:b/>
                <w:color w:val="4472C4" w:themeColor="accent1"/>
                <w:sz w:val="36"/>
              </w:rPr>
              <w:t xml:space="preserve"> НАСЕЛЕНИЯПРИ ПОЛУЧЕНИИ СИГНАЛА</w:t>
            </w:r>
          </w:p>
          <w:p w:rsidR="00413A89" w:rsidRDefault="00413A89" w:rsidP="00413A89">
            <w:pPr>
              <w:ind w:left="24"/>
              <w:jc w:val="center"/>
              <w:rPr>
                <w:rFonts w:ascii="Times New Roman" w:hAnsi="Times New Roman" w:cs="Times New Roman"/>
                <w:b/>
                <w:color w:val="FF0000"/>
                <w:sz w:val="80"/>
                <w:szCs w:val="80"/>
              </w:rPr>
            </w:pPr>
            <w:r w:rsidRPr="006937FA">
              <w:rPr>
                <w:rFonts w:ascii="Times New Roman" w:hAnsi="Times New Roman" w:cs="Times New Roman"/>
                <w:b/>
                <w:color w:val="FF0000"/>
                <w:sz w:val="80"/>
                <w:szCs w:val="80"/>
              </w:rPr>
              <w:t>«ВНИМАНИЕ ВСЕМ!»</w:t>
            </w:r>
          </w:p>
          <w:p w:rsidR="0041553C" w:rsidRPr="0041553C" w:rsidRDefault="0041553C" w:rsidP="00413A89">
            <w:pPr>
              <w:ind w:left="24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80"/>
              </w:rPr>
            </w:pPr>
          </w:p>
        </w:tc>
      </w:tr>
      <w:tr w:rsidR="00413A89" w:rsidTr="003449E0">
        <w:trPr>
          <w:gridAfter w:val="1"/>
          <w:wAfter w:w="10" w:type="dxa"/>
        </w:trPr>
        <w:tc>
          <w:tcPr>
            <w:tcW w:w="11199" w:type="dxa"/>
            <w:gridSpan w:val="2"/>
          </w:tcPr>
          <w:p w:rsidR="00413A89" w:rsidRPr="00634380" w:rsidRDefault="002138A8" w:rsidP="007044D5">
            <w:pPr>
              <w:pStyle w:val="Default"/>
              <w:ind w:firstLine="1031"/>
              <w:jc w:val="both"/>
              <w:rPr>
                <w:sz w:val="36"/>
                <w:szCs w:val="26"/>
              </w:rPr>
            </w:pPr>
            <w:r w:rsidRPr="002138A8">
              <w:rPr>
                <w:b/>
                <w:noProof/>
                <w:color w:val="4472C4" w:themeColor="accent1"/>
                <w:sz w:val="40"/>
                <w:lang w:eastAsia="ru-RU"/>
              </w:rPr>
              <w:pict>
                <v:rect id="Прямоугольник 2" o:spid="_x0000_s1026" style="position:absolute;left:0;text-align:left;margin-left:-5.85pt;margin-top:-1.1pt;width:560.05pt;height:291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" filled="f" strokecolor="red" strokeweight="3pt"/>
              </w:pict>
            </w:r>
            <w:r w:rsidR="00413A89" w:rsidRPr="00634380">
              <w:rPr>
                <w:sz w:val="36"/>
                <w:szCs w:val="26"/>
              </w:rPr>
              <w:t>Сообщения о</w:t>
            </w:r>
            <w:r w:rsidR="007044D5">
              <w:rPr>
                <w:sz w:val="36"/>
                <w:szCs w:val="26"/>
              </w:rPr>
              <w:t xml:space="preserve"> возможных опасностях,</w:t>
            </w:r>
            <w:r w:rsidR="00413A89" w:rsidRPr="00634380">
              <w:rPr>
                <w:sz w:val="36"/>
                <w:szCs w:val="26"/>
              </w:rPr>
              <w:t xml:space="preserve"> возникновении чрезвычайных ситуаций</w:t>
            </w:r>
            <w:r w:rsidR="007044D5">
              <w:rPr>
                <w:sz w:val="36"/>
                <w:szCs w:val="26"/>
              </w:rPr>
              <w:t xml:space="preserve"> инеобходимых </w:t>
            </w:r>
            <w:r w:rsidR="00413A89" w:rsidRPr="00634380">
              <w:rPr>
                <w:sz w:val="36"/>
                <w:szCs w:val="26"/>
              </w:rPr>
              <w:t>действиях</w:t>
            </w:r>
            <w:r w:rsidR="007044D5">
              <w:rPr>
                <w:sz w:val="36"/>
                <w:szCs w:val="26"/>
              </w:rPr>
              <w:t xml:space="preserve"> граждан</w:t>
            </w:r>
            <w:r w:rsidR="00413A89" w:rsidRPr="00634380">
              <w:rPr>
                <w:sz w:val="36"/>
                <w:szCs w:val="26"/>
              </w:rPr>
              <w:t xml:space="preserve"> доводится до населения при помощи сирен, громкоговорителей, по сетям радиовещания и телевидения. </w:t>
            </w:r>
          </w:p>
          <w:p w:rsidR="00413A89" w:rsidRPr="007044D5" w:rsidRDefault="00413A89" w:rsidP="006E0047">
            <w:pPr>
              <w:ind w:right="424" w:firstLine="600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u w:val="single"/>
              </w:rPr>
            </w:pPr>
            <w:r w:rsidRPr="007044D5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u w:val="single"/>
              </w:rPr>
              <w:t xml:space="preserve">Звучание сирен означает сигнал </w:t>
            </w:r>
            <w:r w:rsidRPr="007044D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</w:rPr>
              <w:t>«ВНИМАНИЕ ВСЕМ!»</w:t>
            </w:r>
          </w:p>
          <w:p w:rsidR="00E552A1" w:rsidRPr="00E552A1" w:rsidRDefault="00E552A1" w:rsidP="008E769B">
            <w:pPr>
              <w:ind w:right="29" w:firstLine="1031"/>
              <w:jc w:val="both"/>
              <w:rPr>
                <w:rFonts w:ascii="Times New Roman" w:hAnsi="Times New Roman" w:cs="Times New Roman"/>
                <w:sz w:val="36"/>
                <w:szCs w:val="26"/>
              </w:rPr>
            </w:pPr>
            <w:r w:rsidRPr="007044D5">
              <w:rPr>
                <w:rFonts w:ascii="Times New Roman" w:hAnsi="Times New Roman" w:cs="Times New Roman"/>
                <w:sz w:val="36"/>
                <w:szCs w:val="26"/>
              </w:rPr>
              <w:t>1.</w:t>
            </w:r>
            <w:r w:rsidRPr="00E552A1">
              <w:rPr>
                <w:rFonts w:ascii="Times New Roman" w:hAnsi="Times New Roman" w:cs="Times New Roman"/>
                <w:sz w:val="36"/>
                <w:szCs w:val="26"/>
              </w:rPr>
              <w:tab/>
              <w:t>Услышав звук сирены, включите одно из средств информации: проводное вещание - программа «Радио России»; сети эфирног</w:t>
            </w:r>
            <w:r w:rsidR="0069505E">
              <w:rPr>
                <w:rFonts w:ascii="Times New Roman" w:hAnsi="Times New Roman" w:cs="Times New Roman"/>
                <w:sz w:val="36"/>
                <w:szCs w:val="26"/>
              </w:rPr>
              <w:t>о радиовещания: «Радио России»,</w:t>
            </w:r>
            <w:r w:rsidRPr="00E552A1">
              <w:rPr>
                <w:rFonts w:ascii="Times New Roman" w:hAnsi="Times New Roman" w:cs="Times New Roman"/>
                <w:sz w:val="36"/>
                <w:szCs w:val="26"/>
              </w:rPr>
              <w:t xml:space="preserve"> «Маяк», «Вести ФМ», каналы телевизионного цифрового вещания: «Первый канал», </w:t>
            </w:r>
            <w:r w:rsidR="008E769B">
              <w:rPr>
                <w:rFonts w:ascii="Times New Roman" w:hAnsi="Times New Roman" w:cs="Times New Roman"/>
                <w:sz w:val="36"/>
                <w:szCs w:val="26"/>
              </w:rPr>
              <w:br/>
            </w:r>
            <w:r w:rsidRPr="00E552A1">
              <w:rPr>
                <w:rFonts w:ascii="Times New Roman" w:hAnsi="Times New Roman" w:cs="Times New Roman"/>
                <w:sz w:val="36"/>
                <w:szCs w:val="26"/>
              </w:rPr>
              <w:t xml:space="preserve">«Россия-1», «Матч ТВ», «НТВ», «Пятый канал», «Россия-К», </w:t>
            </w:r>
            <w:r w:rsidR="008E769B">
              <w:rPr>
                <w:rFonts w:ascii="Times New Roman" w:hAnsi="Times New Roman" w:cs="Times New Roman"/>
                <w:sz w:val="36"/>
                <w:szCs w:val="26"/>
              </w:rPr>
              <w:br/>
            </w:r>
            <w:r w:rsidRPr="00E552A1">
              <w:rPr>
                <w:rFonts w:ascii="Times New Roman" w:hAnsi="Times New Roman" w:cs="Times New Roman"/>
                <w:sz w:val="36"/>
                <w:szCs w:val="26"/>
              </w:rPr>
              <w:t>«Россия-24», «Карусель», «ОТР», «ТВ Центр»</w:t>
            </w:r>
            <w:r>
              <w:rPr>
                <w:rFonts w:ascii="Times New Roman" w:hAnsi="Times New Roman" w:cs="Times New Roman"/>
                <w:sz w:val="36"/>
                <w:szCs w:val="26"/>
              </w:rPr>
              <w:t>.</w:t>
            </w:r>
          </w:p>
          <w:p w:rsidR="00E552A1" w:rsidRPr="00E552A1" w:rsidRDefault="00E552A1" w:rsidP="008E769B">
            <w:pPr>
              <w:ind w:right="29" w:firstLine="1031"/>
              <w:jc w:val="both"/>
              <w:rPr>
                <w:rFonts w:ascii="Times New Roman" w:hAnsi="Times New Roman" w:cs="Times New Roman"/>
                <w:sz w:val="36"/>
                <w:szCs w:val="26"/>
              </w:rPr>
            </w:pPr>
            <w:r w:rsidRPr="00E552A1">
              <w:rPr>
                <w:rFonts w:ascii="Times New Roman" w:hAnsi="Times New Roman" w:cs="Times New Roman"/>
                <w:sz w:val="36"/>
                <w:szCs w:val="26"/>
              </w:rPr>
              <w:t>2. Прослушайте информацию о возникшей опасности и (или) экстренное текстовое сообщение.</w:t>
            </w:r>
          </w:p>
          <w:p w:rsidR="00413A89" w:rsidRPr="007D32EF" w:rsidRDefault="00E552A1" w:rsidP="008E769B">
            <w:pPr>
              <w:ind w:right="29" w:firstLine="1031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E552A1">
              <w:rPr>
                <w:rFonts w:ascii="Times New Roman" w:hAnsi="Times New Roman" w:cs="Times New Roman"/>
                <w:sz w:val="36"/>
                <w:szCs w:val="26"/>
              </w:rPr>
              <w:t>3. Действуйте в соответствии с полученными указаниями.</w:t>
            </w:r>
          </w:p>
        </w:tc>
      </w:tr>
      <w:tr w:rsidR="00413A89" w:rsidTr="003449E0">
        <w:trPr>
          <w:gridAfter w:val="1"/>
          <w:wAfter w:w="10" w:type="dxa"/>
        </w:trPr>
        <w:tc>
          <w:tcPr>
            <w:tcW w:w="11199" w:type="dxa"/>
            <w:gridSpan w:val="2"/>
          </w:tcPr>
          <w:p w:rsidR="00F7733C" w:rsidRDefault="00F7733C" w:rsidP="000D6229">
            <w:pPr>
              <w:pStyle w:val="Default"/>
              <w:ind w:firstLine="33"/>
              <w:jc w:val="both"/>
              <w:rPr>
                <w:noProof/>
                <w:color w:val="auto"/>
                <w:sz w:val="16"/>
                <w:lang w:eastAsia="ru-RU"/>
              </w:rPr>
            </w:pPr>
          </w:p>
          <w:p w:rsidR="00F7733C" w:rsidRDefault="00F7733C" w:rsidP="000D6229">
            <w:pPr>
              <w:pStyle w:val="Default"/>
              <w:ind w:firstLine="33"/>
              <w:jc w:val="both"/>
              <w:rPr>
                <w:noProof/>
                <w:color w:val="auto"/>
                <w:sz w:val="16"/>
                <w:lang w:eastAsia="ru-RU"/>
              </w:rPr>
            </w:pPr>
          </w:p>
          <w:p w:rsidR="00F7733C" w:rsidRPr="003449E0" w:rsidRDefault="00F7733C" w:rsidP="000D6229">
            <w:pPr>
              <w:pStyle w:val="Default"/>
              <w:ind w:firstLine="33"/>
              <w:jc w:val="both"/>
              <w:rPr>
                <w:noProof/>
                <w:color w:val="auto"/>
                <w:sz w:val="16"/>
                <w:lang w:eastAsia="ru-RU"/>
              </w:rPr>
            </w:pPr>
          </w:p>
        </w:tc>
      </w:tr>
      <w:tr w:rsidR="00413A89" w:rsidTr="003449E0">
        <w:trPr>
          <w:gridAfter w:val="1"/>
          <w:wAfter w:w="10" w:type="dxa"/>
        </w:trPr>
        <w:tc>
          <w:tcPr>
            <w:tcW w:w="11199" w:type="dxa"/>
            <w:gridSpan w:val="2"/>
          </w:tcPr>
          <w:p w:rsidR="00413A89" w:rsidRPr="00413A89" w:rsidRDefault="002138A8" w:rsidP="003449E0">
            <w:pPr>
              <w:pStyle w:val="Default"/>
              <w:jc w:val="both"/>
              <w:rPr>
                <w:color w:val="auto"/>
                <w:sz w:val="34"/>
                <w:szCs w:val="34"/>
              </w:rPr>
            </w:pPr>
            <w:r>
              <w:rPr>
                <w:noProof/>
                <w:color w:val="auto"/>
                <w:sz w:val="34"/>
                <w:szCs w:val="34"/>
                <w:lang w:eastAsia="ru-RU"/>
              </w:rPr>
              <w:pict>
                <v:rect id="Прямоугольник 11" o:spid="_x0000_s1027" style="position:absolute;left:0;text-align:left;margin-left:-6.1pt;margin-top:-4.6pt;width:560.05pt;height:169.3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" filled="f" strokecolor="#0070c0" strokeweight="3pt"/>
              </w:pict>
            </w:r>
          </w:p>
          <w:p w:rsidR="00F558B0" w:rsidRPr="0069505E" w:rsidRDefault="00413A89" w:rsidP="00F558B0">
            <w:pPr>
              <w:pStyle w:val="Default"/>
              <w:ind w:left="30"/>
              <w:rPr>
                <w:color w:val="auto"/>
                <w:sz w:val="34"/>
                <w:szCs w:val="34"/>
              </w:rPr>
            </w:pPr>
            <w:proofErr w:type="gramStart"/>
            <w:r w:rsidRPr="00413A89">
              <w:rPr>
                <w:color w:val="auto"/>
                <w:sz w:val="34"/>
                <w:szCs w:val="34"/>
              </w:rPr>
              <w:t xml:space="preserve">Граждане, проживающие </w:t>
            </w:r>
            <w:r w:rsidR="00F558B0">
              <w:rPr>
                <w:color w:val="auto"/>
                <w:sz w:val="34"/>
                <w:szCs w:val="34"/>
              </w:rPr>
              <w:t xml:space="preserve">в </w:t>
            </w:r>
            <w:proofErr w:type="spellStart"/>
            <w:r w:rsidR="00F558B0">
              <w:rPr>
                <w:color w:val="auto"/>
                <w:sz w:val="34"/>
                <w:szCs w:val="34"/>
              </w:rPr>
              <w:t>Бейсужекском</w:t>
            </w:r>
            <w:proofErr w:type="spellEnd"/>
            <w:r w:rsidR="00F558B0">
              <w:rPr>
                <w:color w:val="auto"/>
                <w:sz w:val="34"/>
                <w:szCs w:val="34"/>
              </w:rPr>
              <w:t xml:space="preserve"> сельском поселении укрываются</w:t>
            </w:r>
            <w:proofErr w:type="gramEnd"/>
            <w:r w:rsidR="00F558B0">
              <w:rPr>
                <w:color w:val="auto"/>
                <w:sz w:val="34"/>
                <w:szCs w:val="34"/>
              </w:rPr>
              <w:t xml:space="preserve"> в собственных подвальных помещениях. При их отсутствии в подвальном помещении расположенном  по адресу: х. </w:t>
            </w:r>
            <w:proofErr w:type="spellStart"/>
            <w:r w:rsidR="00F558B0">
              <w:rPr>
                <w:color w:val="auto"/>
                <w:sz w:val="34"/>
                <w:szCs w:val="34"/>
              </w:rPr>
              <w:t>Бейсужек</w:t>
            </w:r>
            <w:proofErr w:type="spellEnd"/>
            <w:proofErr w:type="gramStart"/>
            <w:r w:rsidR="00F558B0">
              <w:rPr>
                <w:color w:val="auto"/>
                <w:sz w:val="34"/>
                <w:szCs w:val="34"/>
              </w:rPr>
              <w:t xml:space="preserve"> В</w:t>
            </w:r>
            <w:proofErr w:type="gramEnd"/>
            <w:r w:rsidR="00F558B0">
              <w:rPr>
                <w:color w:val="auto"/>
                <w:sz w:val="34"/>
                <w:szCs w:val="34"/>
              </w:rPr>
              <w:t>торой, ул. Октябрьская 20 (здание администрации)</w:t>
            </w:r>
            <w:r w:rsidRPr="00413A89">
              <w:rPr>
                <w:color w:val="auto"/>
                <w:sz w:val="34"/>
                <w:szCs w:val="34"/>
              </w:rPr>
              <w:t xml:space="preserve">  </w:t>
            </w:r>
          </w:p>
          <w:p w:rsidR="00413A89" w:rsidRPr="0069505E" w:rsidRDefault="00413A89" w:rsidP="0069505E">
            <w:pPr>
              <w:pStyle w:val="Default"/>
              <w:rPr>
                <w:color w:val="auto"/>
                <w:sz w:val="34"/>
                <w:szCs w:val="34"/>
              </w:rPr>
            </w:pPr>
          </w:p>
        </w:tc>
      </w:tr>
    </w:tbl>
    <w:p w:rsidR="003449E0" w:rsidRPr="003449E0" w:rsidRDefault="003449E0" w:rsidP="003449E0">
      <w:pPr>
        <w:rPr>
          <w:rFonts w:ascii="Times New Roman" w:hAnsi="Times New Roman" w:cs="Times New Roman"/>
          <w:b/>
          <w:sz w:val="36"/>
        </w:rPr>
      </w:pPr>
    </w:p>
    <w:sectPr w:rsidR="003449E0" w:rsidRPr="003449E0" w:rsidSect="0069505E">
      <w:pgSz w:w="11906" w:h="16838"/>
      <w:pgMar w:top="0" w:right="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A29"/>
    <w:multiLevelType w:val="hybridMultilevel"/>
    <w:tmpl w:val="F13E7568"/>
    <w:lvl w:ilvl="0" w:tplc="8C10B6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EED31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D228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B840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6A6D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F2C5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F05B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1CFC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0210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3E06CC"/>
    <w:multiLevelType w:val="hybridMultilevel"/>
    <w:tmpl w:val="FE022678"/>
    <w:lvl w:ilvl="0" w:tplc="6A86FE9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9F5508"/>
    <w:multiLevelType w:val="hybridMultilevel"/>
    <w:tmpl w:val="9F18E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85DF2"/>
    <w:multiLevelType w:val="hybridMultilevel"/>
    <w:tmpl w:val="DD164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B1A78"/>
    <w:multiLevelType w:val="hybridMultilevel"/>
    <w:tmpl w:val="4D1A6ECA"/>
    <w:lvl w:ilvl="0" w:tplc="CB1EBA16">
      <w:start w:val="1"/>
      <w:numFmt w:val="decimal"/>
      <w:lvlText w:val="%1."/>
      <w:lvlJc w:val="left"/>
      <w:pPr>
        <w:ind w:left="78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5">
    <w:nsid w:val="73677624"/>
    <w:multiLevelType w:val="hybridMultilevel"/>
    <w:tmpl w:val="D85CFD16"/>
    <w:lvl w:ilvl="0" w:tplc="2CD0B0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5DF"/>
    <w:rsid w:val="00036A2D"/>
    <w:rsid w:val="000C2F7F"/>
    <w:rsid w:val="000D6229"/>
    <w:rsid w:val="001351EF"/>
    <w:rsid w:val="00185461"/>
    <w:rsid w:val="002138A8"/>
    <w:rsid w:val="00234945"/>
    <w:rsid w:val="002A694A"/>
    <w:rsid w:val="002B3B84"/>
    <w:rsid w:val="003449E0"/>
    <w:rsid w:val="003942D2"/>
    <w:rsid w:val="003E5509"/>
    <w:rsid w:val="00401537"/>
    <w:rsid w:val="00407EA7"/>
    <w:rsid w:val="00413A89"/>
    <w:rsid w:val="0041553C"/>
    <w:rsid w:val="00495734"/>
    <w:rsid w:val="004B4FF7"/>
    <w:rsid w:val="004E160C"/>
    <w:rsid w:val="005622FB"/>
    <w:rsid w:val="005E0D93"/>
    <w:rsid w:val="005E627B"/>
    <w:rsid w:val="00634380"/>
    <w:rsid w:val="006937FA"/>
    <w:rsid w:val="0069505E"/>
    <w:rsid w:val="006C4BCD"/>
    <w:rsid w:val="006C7149"/>
    <w:rsid w:val="007044D5"/>
    <w:rsid w:val="00706E49"/>
    <w:rsid w:val="007D32EF"/>
    <w:rsid w:val="00830652"/>
    <w:rsid w:val="00864EEB"/>
    <w:rsid w:val="008E769B"/>
    <w:rsid w:val="009D61CF"/>
    <w:rsid w:val="009E32CD"/>
    <w:rsid w:val="00AB2BCB"/>
    <w:rsid w:val="00AF1CD5"/>
    <w:rsid w:val="00B1027C"/>
    <w:rsid w:val="00B23EA6"/>
    <w:rsid w:val="00B62EC6"/>
    <w:rsid w:val="00C30419"/>
    <w:rsid w:val="00C745A4"/>
    <w:rsid w:val="00C86CB6"/>
    <w:rsid w:val="00CC79E6"/>
    <w:rsid w:val="00D00B0B"/>
    <w:rsid w:val="00D24281"/>
    <w:rsid w:val="00DD1415"/>
    <w:rsid w:val="00DF7960"/>
    <w:rsid w:val="00E552A1"/>
    <w:rsid w:val="00E67136"/>
    <w:rsid w:val="00ED1D9C"/>
    <w:rsid w:val="00F545DF"/>
    <w:rsid w:val="00F558B0"/>
    <w:rsid w:val="00F7733C"/>
    <w:rsid w:val="00FA7996"/>
    <w:rsid w:val="00FB761F"/>
    <w:rsid w:val="00FD2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02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64EE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036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06E49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PT Astra Serif" w:eastAsia="PT Astra Serif" w:hAnsi="PT Astra Serif" w:cs="PT Astra Serif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706E49"/>
    <w:pPr>
      <w:jc w:val="both"/>
    </w:pPr>
  </w:style>
  <w:style w:type="table" w:customStyle="1" w:styleId="2">
    <w:name w:val="Сетка таблицы2"/>
    <w:basedOn w:val="a1"/>
    <w:next w:val="a3"/>
    <w:uiPriority w:val="39"/>
    <w:rsid w:val="00E55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695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43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82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0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8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5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8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70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2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8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0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9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06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7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2023-06-07T14:06:00Z</cp:lastPrinted>
  <dcterms:created xsi:type="dcterms:W3CDTF">2023-09-14T06:19:00Z</dcterms:created>
  <dcterms:modified xsi:type="dcterms:W3CDTF">2023-09-14T06:19:00Z</dcterms:modified>
</cp:coreProperties>
</file>